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5608D">
        <w:rPr>
          <w:rFonts w:ascii="Calibri" w:eastAsia="Times New Roman" w:hAnsi="Calibri" w:cs="Calibri"/>
          <w:b/>
          <w:sz w:val="44"/>
          <w:szCs w:val="44"/>
        </w:rPr>
        <w:t>5</w:t>
      </w:r>
      <w:r w:rsidR="00313557">
        <w:rPr>
          <w:rFonts w:ascii="Calibri" w:eastAsia="Times New Roman" w:hAnsi="Calibri" w:cs="Calibri"/>
          <w:b/>
          <w:sz w:val="44"/>
          <w:szCs w:val="44"/>
        </w:rPr>
        <w:t>1</w:t>
      </w:r>
      <w:r>
        <w:rPr>
          <w:rFonts w:ascii="Calibri" w:eastAsia="Times New Roman" w:hAnsi="Calibri" w:cs="Calibri"/>
          <w:b/>
          <w:sz w:val="44"/>
          <w:szCs w:val="44"/>
        </w:rPr>
        <w:t xml:space="preserve"> del </w:t>
      </w:r>
      <w:r w:rsidR="0085608D">
        <w:rPr>
          <w:rFonts w:ascii="Calibri" w:eastAsia="Times New Roman" w:hAnsi="Calibri" w:cs="Calibri"/>
          <w:b/>
          <w:sz w:val="44"/>
          <w:szCs w:val="44"/>
        </w:rPr>
        <w:t>2</w:t>
      </w:r>
      <w:r w:rsidR="00313557">
        <w:rPr>
          <w:rFonts w:ascii="Calibri" w:eastAsia="Times New Roman" w:hAnsi="Calibri" w:cs="Calibri"/>
          <w:b/>
          <w:sz w:val="44"/>
          <w:szCs w:val="44"/>
        </w:rPr>
        <w:t>7</w:t>
      </w:r>
      <w:r>
        <w:rPr>
          <w:rFonts w:ascii="Calibri" w:eastAsia="Times New Roman" w:hAnsi="Calibri" w:cs="Calibri"/>
          <w:b/>
          <w:sz w:val="44"/>
          <w:szCs w:val="44"/>
        </w:rPr>
        <w:t xml:space="preserve"> </w:t>
      </w:r>
      <w:r w:rsidR="00F64419">
        <w:rPr>
          <w:rFonts w:ascii="Calibri" w:eastAsia="Times New Roman" w:hAnsi="Calibri" w:cs="Calibri"/>
          <w:b/>
          <w:sz w:val="44"/>
          <w:szCs w:val="44"/>
        </w:rPr>
        <w:t>GIUGNO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0214FB"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0214FB"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spacing w:before="360" w:after="240"/>
        <w:ind w:left="284"/>
        <w:jc w:val="center"/>
        <w:rPr>
          <w:rFonts w:ascii="Arial" w:eastAsia="Times New Roman" w:hAnsi="Arial" w:cs="Times New Roman"/>
          <w:b/>
          <w:smallCaps/>
          <w:noProof/>
          <w:color w:val="FF0000"/>
          <w:kern w:val="0"/>
          <w:sz w:val="26"/>
          <w:szCs w:val="26"/>
          <w:u w:val="single"/>
          <w:lang w:eastAsia="it-IT" w:bidi="ar-SA"/>
        </w:rPr>
      </w:pPr>
      <w:r w:rsidRPr="00E03FB2">
        <w:rPr>
          <w:rFonts w:ascii="Arial" w:eastAsia="Times New Roman" w:hAnsi="Arial" w:cs="Times New Roman"/>
          <w:b/>
          <w:smallCaps/>
          <w:noProof/>
          <w:color w:val="FF0000"/>
          <w:kern w:val="0"/>
          <w:sz w:val="26"/>
          <w:szCs w:val="26"/>
          <w:u w:val="single"/>
          <w:lang w:eastAsia="it-IT" w:bidi="ar-SA"/>
        </w:rPr>
        <w:t xml:space="preserve">Societa’ Vincitrici i Gironi di Campionati </w:t>
      </w:r>
      <w:r w:rsidRPr="00E03FB2">
        <w:rPr>
          <w:rFonts w:ascii="Arial" w:eastAsia="Times New Roman" w:hAnsi="Arial" w:cs="Times New Roman"/>
          <w:i/>
          <w:smallCaps/>
          <w:noProof/>
          <w:color w:val="FF0000"/>
          <w:kern w:val="0"/>
          <w:sz w:val="26"/>
          <w:szCs w:val="26"/>
          <w:u w:val="single"/>
          <w:lang w:eastAsia="it-IT" w:bidi="ar-SA"/>
        </w:rPr>
        <w:t>Non</w:t>
      </w:r>
      <w:r w:rsidRPr="00E03FB2">
        <w:rPr>
          <w:rFonts w:ascii="Arial" w:eastAsia="Times New Roman" w:hAnsi="Arial" w:cs="Times New Roman"/>
          <w:b/>
          <w:smallCaps/>
          <w:noProof/>
          <w:color w:val="FF0000"/>
          <w:kern w:val="0"/>
          <w:sz w:val="26"/>
          <w:szCs w:val="26"/>
          <w:u w:val="single"/>
          <w:lang w:eastAsia="it-IT" w:bidi="ar-SA"/>
        </w:rPr>
        <w:t xml:space="preserve"> Aventi Diritto a Promozione</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sz w:val="22"/>
          <w:szCs w:val="22"/>
          <w:u w:val="single"/>
          <w:lang w:eastAsia="it-IT" w:bidi="ar-SA"/>
        </w:rPr>
      </w:pPr>
      <w:r w:rsidRPr="00E03FB2">
        <w:rPr>
          <w:rFonts w:ascii="Garamond" w:eastAsia="Times New Roman" w:hAnsi="Garamond" w:cs="Times New Roman"/>
          <w:b/>
          <w:smallCaps/>
          <w:noProof/>
          <w:kern w:val="0"/>
          <w:sz w:val="22"/>
          <w:szCs w:val="22"/>
          <w:u w:val="single"/>
          <w:lang w:eastAsia="it-IT" w:bidi="ar-SA"/>
        </w:rPr>
        <w:t>CAMPIONATO REGIONALE JUNIORES D’ELITE</w:t>
      </w: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Girone “A”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ALBA ADRIATICA</w:t>
      </w:r>
    </w:p>
    <w:p w:rsidR="009D6137" w:rsidRPr="00E03FB2" w:rsidRDefault="009D6137" w:rsidP="009D6137">
      <w:pPr>
        <w:suppressAutoHyphens w:val="0"/>
        <w:autoSpaceDN/>
        <w:ind w:left="567"/>
        <w:jc w:val="both"/>
        <w:rPr>
          <w:rFonts w:ascii="Arial" w:eastAsia="Calibri" w:hAnsi="Arial" w:cs="Arial"/>
          <w:b/>
          <w:kern w:val="0"/>
          <w:sz w:val="16"/>
          <w:szCs w:val="16"/>
          <w:u w:val="single"/>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Girone “B”</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RENATO CURI ANGOLANA SRL</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sz w:val="22"/>
          <w:szCs w:val="22"/>
          <w:u w:val="single"/>
          <w:lang w:eastAsia="it-IT" w:bidi="ar-SA"/>
        </w:rPr>
      </w:pPr>
      <w:r w:rsidRPr="00E03FB2">
        <w:rPr>
          <w:rFonts w:ascii="Garamond" w:eastAsia="Times New Roman" w:hAnsi="Garamond" w:cs="Times New Roman"/>
          <w:b/>
          <w:smallCaps/>
          <w:noProof/>
          <w:kern w:val="0"/>
          <w:sz w:val="22"/>
          <w:szCs w:val="22"/>
          <w:u w:val="single"/>
          <w:lang w:eastAsia="it-IT" w:bidi="ar-SA"/>
        </w:rPr>
        <w:t>CAMPIONATO UNDER 19 CALCIO A 5 MASCHILE</w:t>
      </w:r>
    </w:p>
    <w:p w:rsidR="009D6137" w:rsidRPr="00E03FB2" w:rsidRDefault="009D6137" w:rsidP="009D6137">
      <w:pPr>
        <w:suppressAutoHyphens w:val="0"/>
        <w:autoSpaceDN/>
        <w:ind w:left="567"/>
        <w:jc w:val="both"/>
        <w:rPr>
          <w:rFonts w:ascii="Arial" w:eastAsia="Calibri" w:hAnsi="Arial" w:cs="Arial"/>
          <w:kern w:val="0"/>
          <w:sz w:val="22"/>
          <w:szCs w:val="20"/>
          <w:lang w:eastAsia="ar-SA" w:bidi="ar-SA"/>
        </w:rPr>
      </w:pPr>
      <w:r w:rsidRPr="00E03FB2">
        <w:rPr>
          <w:rFonts w:ascii="Arial" w:eastAsia="Calibri" w:hAnsi="Arial" w:cs="Arial"/>
          <w:kern w:val="0"/>
          <w:sz w:val="22"/>
          <w:szCs w:val="22"/>
          <w:lang w:eastAsia="ar-SA" w:bidi="ar-SA"/>
        </w:rPr>
        <w:t>MINERVA C5</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sz w:val="22"/>
          <w:szCs w:val="22"/>
          <w:u w:val="single"/>
          <w:lang w:eastAsia="it-IT" w:bidi="ar-SA"/>
        </w:rPr>
      </w:pPr>
      <w:r w:rsidRPr="00E03FB2">
        <w:rPr>
          <w:rFonts w:ascii="Garamond" w:eastAsia="Times New Roman" w:hAnsi="Garamond" w:cs="Times New Roman"/>
          <w:b/>
          <w:smallCaps/>
          <w:noProof/>
          <w:kern w:val="0"/>
          <w:sz w:val="22"/>
          <w:szCs w:val="22"/>
          <w:u w:val="single"/>
          <w:lang w:eastAsia="it-IT" w:bidi="ar-SA"/>
        </w:rPr>
        <w:t>CAMPIONATO UNDER 19 CALCIO A 5 FEMMINILE</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FLORIDA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u w:val="single"/>
          <w:lang w:eastAsia="it-IT" w:bidi="ar-SA"/>
        </w:rPr>
      </w:pPr>
      <w:r w:rsidRPr="001E3E6B">
        <w:rPr>
          <w:rFonts w:ascii="Garamond" w:eastAsia="Times New Roman" w:hAnsi="Garamond" w:cs="Times New Roman"/>
          <w:b/>
          <w:smallCaps/>
          <w:noProof/>
          <w:kern w:val="0"/>
          <w:highlight w:val="yellow"/>
          <w:u w:val="single"/>
          <w:lang w:eastAsia="it-IT" w:bidi="ar-SA"/>
        </w:rPr>
        <w:t>CAMPIONATO AMATORIALE</w:t>
      </w: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D6137" w:rsidRPr="001E3E6B" w:rsidRDefault="009D6137" w:rsidP="009D6137">
      <w:pPr>
        <w:suppressAutoHyphens w:val="0"/>
        <w:autoSpaceDN/>
        <w:ind w:left="567"/>
        <w:jc w:val="both"/>
        <w:rPr>
          <w:rFonts w:ascii="Arial" w:eastAsia="Calibri" w:hAnsi="Arial" w:cs="Arial"/>
          <w:b/>
          <w:color w:val="FF0000"/>
          <w:kern w:val="0"/>
          <w:sz w:val="22"/>
          <w:szCs w:val="20"/>
          <w:u w:val="single"/>
          <w:lang w:eastAsia="ar-SA" w:bidi="ar-SA"/>
        </w:rPr>
      </w:pPr>
      <w:r w:rsidRPr="001E3E6B">
        <w:rPr>
          <w:rFonts w:ascii="Arial" w:eastAsia="Calibri" w:hAnsi="Arial" w:cs="Arial"/>
          <w:b/>
          <w:color w:val="FF0000"/>
          <w:kern w:val="0"/>
          <w:sz w:val="22"/>
          <w:szCs w:val="22"/>
          <w:u w:val="single"/>
          <w:lang w:eastAsia="ar-SA" w:bidi="ar-SA"/>
        </w:rPr>
        <w:t>Delegazione Distrettuale di Avezzano</w:t>
      </w:r>
    </w:p>
    <w:p w:rsidR="009D6137" w:rsidRPr="001E3E6B" w:rsidRDefault="009D6137" w:rsidP="009D6137">
      <w:pPr>
        <w:suppressAutoHyphens w:val="0"/>
        <w:autoSpaceDN/>
        <w:ind w:left="567"/>
        <w:jc w:val="both"/>
        <w:rPr>
          <w:rFonts w:ascii="Arial" w:eastAsia="Calibri" w:hAnsi="Arial" w:cs="Arial"/>
          <w:color w:val="FF0000"/>
          <w:kern w:val="0"/>
          <w:sz w:val="22"/>
          <w:szCs w:val="22"/>
          <w:lang w:eastAsia="ar-SA" w:bidi="ar-SA"/>
        </w:rPr>
      </w:pPr>
      <w:r w:rsidRPr="001E3E6B">
        <w:rPr>
          <w:rFonts w:ascii="Arial" w:eastAsia="Calibri" w:hAnsi="Arial" w:cs="Arial"/>
          <w:color w:val="FF0000"/>
          <w:kern w:val="0"/>
          <w:sz w:val="22"/>
          <w:szCs w:val="22"/>
          <w:lang w:eastAsia="ar-SA" w:bidi="ar-SA"/>
        </w:rPr>
        <w:t>PESCINA CALCIO 1950</w:t>
      </w:r>
    </w:p>
    <w:p w:rsidR="009D6137" w:rsidRPr="00E03FB2" w:rsidRDefault="009D6137" w:rsidP="009D6137">
      <w:pPr>
        <w:suppressAutoHyphens w:val="0"/>
        <w:autoSpaceDN/>
        <w:ind w:left="567"/>
        <w:jc w:val="both"/>
        <w:rPr>
          <w:rFonts w:ascii="Arial" w:eastAsia="Calibri" w:hAnsi="Arial" w:cs="Arial"/>
          <w:b/>
          <w:kern w:val="0"/>
          <w:sz w:val="16"/>
          <w:szCs w:val="16"/>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di Lanciano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SPORTING SAN SALVO</w:t>
      </w:r>
    </w:p>
    <w:p w:rsidR="009D6137" w:rsidRPr="00E03FB2" w:rsidRDefault="009D6137" w:rsidP="009D6137">
      <w:pPr>
        <w:suppressAutoHyphens w:val="0"/>
        <w:autoSpaceDN/>
        <w:spacing w:before="360" w:after="240"/>
        <w:ind w:left="284"/>
        <w:jc w:val="center"/>
        <w:rPr>
          <w:rFonts w:ascii="Arial" w:eastAsia="Times New Roman" w:hAnsi="Arial" w:cs="Times New Roman"/>
          <w:b/>
          <w:smallCaps/>
          <w:noProof/>
          <w:color w:val="0000FF"/>
          <w:kern w:val="0"/>
          <w:sz w:val="32"/>
          <w:szCs w:val="32"/>
          <w:u w:val="single"/>
          <w:lang w:eastAsia="it-IT" w:bidi="ar-SA"/>
        </w:rPr>
      </w:pPr>
      <w:r w:rsidRPr="00E03FB2">
        <w:rPr>
          <w:rFonts w:ascii="Arial" w:eastAsia="Times New Roman" w:hAnsi="Arial" w:cs="Times New Roman"/>
          <w:b/>
          <w:smallCaps/>
          <w:noProof/>
          <w:color w:val="0000FF"/>
          <w:kern w:val="0"/>
          <w:sz w:val="32"/>
          <w:szCs w:val="32"/>
          <w:u w:val="single"/>
          <w:lang w:eastAsia="it-IT" w:bidi="ar-SA"/>
        </w:rPr>
        <w:t xml:space="preserve">Societa’ Vincitrici il Premio Disciplina- </w:t>
      </w:r>
      <w:r w:rsidRPr="00E03FB2">
        <w:rPr>
          <w:rFonts w:ascii="Arial" w:eastAsia="Times New Roman" w:hAnsi="Arial" w:cs="Times New Roman"/>
          <w:b/>
          <w:smallCaps/>
          <w:noProof/>
          <w:color w:val="0000FF"/>
          <w:kern w:val="0"/>
          <w:lang w:eastAsia="it-IT" w:bidi="ar-SA"/>
        </w:rPr>
        <w:t>Campionati Provinciali</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u w:val="single"/>
          <w:lang w:eastAsia="it-IT" w:bidi="ar-SA"/>
        </w:rPr>
      </w:pPr>
      <w:r w:rsidRPr="00E03FB2">
        <w:rPr>
          <w:rFonts w:ascii="Garamond" w:eastAsia="Times New Roman" w:hAnsi="Garamond" w:cs="Times New Roman"/>
          <w:b/>
          <w:smallCaps/>
          <w:noProof/>
          <w:kern w:val="0"/>
          <w:u w:val="single"/>
          <w:lang w:eastAsia="it-IT" w:bidi="ar-SA"/>
        </w:rPr>
        <w:t>CAMPIONATO DI 3^ CATEGORIA</w:t>
      </w: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L’Aquila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COPPITO CALCIO</w:t>
      </w: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1E3E6B" w:rsidRDefault="001E3E6B" w:rsidP="009D6137">
      <w:pPr>
        <w:suppressAutoHyphens w:val="0"/>
        <w:autoSpaceDN/>
        <w:ind w:left="567"/>
        <w:jc w:val="both"/>
        <w:rPr>
          <w:rFonts w:ascii="Arial" w:eastAsia="Calibri" w:hAnsi="Arial" w:cs="Arial"/>
          <w:b/>
          <w:kern w:val="0"/>
          <w:sz w:val="22"/>
          <w:szCs w:val="22"/>
          <w:u w:val="single"/>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lastRenderedPageBreak/>
        <w:t>Delegazione Provinciale di Chieti (</w:t>
      </w:r>
      <w:r w:rsidRPr="00E03FB2">
        <w:rPr>
          <w:rFonts w:ascii="Arial" w:eastAsia="Calibri" w:hAnsi="Arial" w:cs="Arial"/>
          <w:b/>
          <w:i/>
          <w:kern w:val="0"/>
          <w:sz w:val="22"/>
          <w:szCs w:val="22"/>
          <w:u w:val="single"/>
          <w:lang w:eastAsia="ar-SA" w:bidi="ar-SA"/>
        </w:rPr>
        <w:t>n.b.</w:t>
      </w:r>
      <w:r w:rsidRPr="00E03FB2">
        <w:rPr>
          <w:rFonts w:ascii="Arial" w:eastAsia="Calibri" w:hAnsi="Arial" w:cs="Arial"/>
          <w:b/>
          <w:kern w:val="0"/>
          <w:sz w:val="22"/>
          <w:szCs w:val="22"/>
          <w:u w:val="single"/>
          <w:lang w:eastAsia="ar-SA" w:bidi="ar-SA"/>
        </w:rPr>
        <w:t xml:space="preserve">tutti i gironi della </w:t>
      </w:r>
      <w:r w:rsidRPr="00E03FB2">
        <w:rPr>
          <w:rFonts w:ascii="Arial" w:eastAsia="Calibri" w:hAnsi="Arial" w:cs="Arial"/>
          <w:b/>
          <w:i/>
          <w:kern w:val="0"/>
          <w:sz w:val="22"/>
          <w:szCs w:val="22"/>
          <w:u w:val="single"/>
          <w:lang w:eastAsia="ar-SA" w:bidi="ar-SA"/>
        </w:rPr>
        <w:t>Provincia</w:t>
      </w:r>
      <w:r w:rsidRPr="00E03FB2">
        <w:rPr>
          <w:rFonts w:ascii="Arial" w:eastAsia="Calibri" w:hAnsi="Arial" w:cs="Arial"/>
          <w:b/>
          <w:kern w:val="0"/>
          <w:sz w:val="22"/>
          <w:szCs w:val="22"/>
          <w:u w:val="single"/>
          <w:lang w:eastAsia="ar-SA" w:bidi="ar-SA"/>
        </w:rPr>
        <w:t xml:space="preserve"> di Chieti )</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SANGRO RIVER</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2"/>
          <w:u w:val="single"/>
          <w:lang w:eastAsia="ar-SA" w:bidi="ar-SA"/>
        </w:rPr>
      </w:pPr>
      <w:r w:rsidRPr="00E03FB2">
        <w:rPr>
          <w:rFonts w:ascii="Arial" w:eastAsia="Calibri" w:hAnsi="Arial" w:cs="Arial"/>
          <w:b/>
          <w:kern w:val="0"/>
          <w:sz w:val="22"/>
          <w:szCs w:val="22"/>
          <w:u w:val="single"/>
          <w:lang w:eastAsia="ar-SA" w:bidi="ar-SA"/>
        </w:rPr>
        <w:t>Delegazione Provinciale di Pescara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CAPPELLE SUL TAVO 2008</w:t>
      </w: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Teramo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ROCCA SANTA MARIA</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u w:val="single"/>
          <w:lang w:eastAsia="it-IT" w:bidi="ar-SA"/>
        </w:rPr>
      </w:pPr>
      <w:r w:rsidRPr="00E03FB2">
        <w:rPr>
          <w:rFonts w:ascii="Garamond" w:eastAsia="Times New Roman" w:hAnsi="Garamond" w:cs="Times New Roman"/>
          <w:b/>
          <w:smallCaps/>
          <w:noProof/>
          <w:kern w:val="0"/>
          <w:u w:val="single"/>
          <w:lang w:eastAsia="it-IT" w:bidi="ar-SA"/>
        </w:rPr>
        <w:t xml:space="preserve">CAMPIONATO JUNIORES REGIONALE </w:t>
      </w: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L’Aquila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SPORTLAND F.C. CELANO</w:t>
      </w:r>
    </w:p>
    <w:p w:rsidR="009D6137" w:rsidRPr="00E03FB2" w:rsidRDefault="009D6137" w:rsidP="009D6137">
      <w:pPr>
        <w:suppressAutoHyphens w:val="0"/>
        <w:autoSpaceDN/>
        <w:ind w:left="567"/>
        <w:jc w:val="both"/>
        <w:rPr>
          <w:rFonts w:ascii="Arial" w:eastAsia="Calibri" w:hAnsi="Arial" w:cs="Arial"/>
          <w:b/>
          <w:kern w:val="0"/>
          <w:sz w:val="16"/>
          <w:szCs w:val="16"/>
          <w:u w:val="single"/>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Chieti</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LANCIANO CALCIO 1920</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2"/>
          <w:u w:val="single"/>
          <w:lang w:eastAsia="ar-SA" w:bidi="ar-SA"/>
        </w:rPr>
      </w:pPr>
      <w:r w:rsidRPr="00E03FB2">
        <w:rPr>
          <w:rFonts w:ascii="Arial" w:eastAsia="Calibri" w:hAnsi="Arial" w:cs="Arial"/>
          <w:b/>
          <w:kern w:val="0"/>
          <w:sz w:val="22"/>
          <w:szCs w:val="22"/>
          <w:u w:val="single"/>
          <w:lang w:eastAsia="ar-SA" w:bidi="ar-SA"/>
        </w:rPr>
        <w:t>Delegazione Provinciale di Pescara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LETTESE</w:t>
      </w:r>
    </w:p>
    <w:p w:rsidR="009D6137" w:rsidRPr="00E03FB2" w:rsidRDefault="009D6137" w:rsidP="009D6137">
      <w:pPr>
        <w:suppressAutoHyphens w:val="0"/>
        <w:autoSpaceDN/>
        <w:ind w:left="567"/>
        <w:jc w:val="both"/>
        <w:rPr>
          <w:rFonts w:ascii="Arial" w:eastAsia="Calibri" w:hAnsi="Arial" w:cs="Arial"/>
          <w:i/>
          <w:kern w:val="0"/>
          <w:sz w:val="16"/>
          <w:szCs w:val="16"/>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Teramo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S.OMERO PALMENSE</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u w:val="single"/>
          <w:lang w:eastAsia="it-IT" w:bidi="ar-SA"/>
        </w:rPr>
      </w:pPr>
      <w:r w:rsidRPr="00E03FB2">
        <w:rPr>
          <w:rFonts w:ascii="Garamond" w:eastAsia="Times New Roman" w:hAnsi="Garamond" w:cs="Times New Roman"/>
          <w:b/>
          <w:smallCaps/>
          <w:noProof/>
          <w:kern w:val="0"/>
          <w:u w:val="single"/>
          <w:lang w:eastAsia="it-IT" w:bidi="ar-SA"/>
        </w:rPr>
        <w:t>CALCIO A 5 SERIE “D”</w:t>
      </w: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L’Aquila</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ROCCA DI MEZZO CALCIO A5</w:t>
      </w:r>
    </w:p>
    <w:p w:rsidR="009D6137" w:rsidRPr="00E03FB2" w:rsidRDefault="009D6137" w:rsidP="009D6137">
      <w:pPr>
        <w:suppressAutoHyphens w:val="0"/>
        <w:autoSpaceDN/>
        <w:ind w:left="567"/>
        <w:jc w:val="both"/>
        <w:rPr>
          <w:rFonts w:ascii="Arial" w:eastAsia="Calibri" w:hAnsi="Arial" w:cs="Arial"/>
          <w:b/>
          <w:kern w:val="0"/>
          <w:sz w:val="16"/>
          <w:szCs w:val="16"/>
          <w:u w:val="single"/>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Provinciale di Chieti</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CENTROSTORICOMONTESILVANO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2"/>
          <w:u w:val="single"/>
          <w:lang w:eastAsia="ar-SA" w:bidi="ar-SA"/>
        </w:rPr>
      </w:pPr>
      <w:r w:rsidRPr="00E03FB2">
        <w:rPr>
          <w:rFonts w:ascii="Arial" w:eastAsia="Calibri" w:hAnsi="Arial" w:cs="Arial"/>
          <w:b/>
          <w:kern w:val="0"/>
          <w:sz w:val="22"/>
          <w:szCs w:val="22"/>
          <w:u w:val="single"/>
          <w:lang w:eastAsia="ar-SA" w:bidi="ar-SA"/>
        </w:rPr>
        <w:t>Delegazione Distrettuale di Vasto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LIBERTAS STANAZZO</w:t>
      </w:r>
    </w:p>
    <w:p w:rsidR="009D6137" w:rsidRPr="00E03FB2" w:rsidRDefault="009D6137" w:rsidP="009D6137">
      <w:pPr>
        <w:suppressAutoHyphens w:val="0"/>
        <w:autoSpaceDN/>
        <w:spacing w:before="240" w:after="120"/>
        <w:ind w:left="567"/>
        <w:jc w:val="center"/>
        <w:rPr>
          <w:rFonts w:ascii="Garamond" w:eastAsia="Times New Roman" w:hAnsi="Garamond" w:cs="Times New Roman"/>
          <w:b/>
          <w:smallCaps/>
          <w:noProof/>
          <w:kern w:val="0"/>
          <w:u w:val="single"/>
          <w:lang w:eastAsia="it-IT" w:bidi="ar-SA"/>
        </w:rPr>
      </w:pPr>
      <w:r w:rsidRPr="001E3E6B">
        <w:rPr>
          <w:rFonts w:ascii="Garamond" w:eastAsia="Times New Roman" w:hAnsi="Garamond" w:cs="Times New Roman"/>
          <w:b/>
          <w:smallCaps/>
          <w:noProof/>
          <w:kern w:val="0"/>
          <w:highlight w:val="yellow"/>
          <w:u w:val="single"/>
          <w:lang w:eastAsia="it-IT" w:bidi="ar-SA"/>
        </w:rPr>
        <w:t>CAMPIONATO AMATORIALE</w:t>
      </w:r>
    </w:p>
    <w:p w:rsidR="009D6137" w:rsidRPr="001E3E6B" w:rsidRDefault="009D6137" w:rsidP="009D6137">
      <w:pPr>
        <w:suppressAutoHyphens w:val="0"/>
        <w:autoSpaceDN/>
        <w:ind w:left="567"/>
        <w:jc w:val="both"/>
        <w:rPr>
          <w:rFonts w:ascii="Arial" w:eastAsia="Calibri" w:hAnsi="Arial" w:cs="Arial"/>
          <w:b/>
          <w:color w:val="FF0000"/>
          <w:kern w:val="0"/>
          <w:sz w:val="22"/>
          <w:szCs w:val="20"/>
          <w:u w:val="single"/>
          <w:lang w:eastAsia="ar-SA" w:bidi="ar-SA"/>
        </w:rPr>
      </w:pPr>
      <w:r w:rsidRPr="001E3E6B">
        <w:rPr>
          <w:rFonts w:ascii="Arial" w:eastAsia="Calibri" w:hAnsi="Arial" w:cs="Arial"/>
          <w:b/>
          <w:color w:val="FF0000"/>
          <w:kern w:val="0"/>
          <w:sz w:val="22"/>
          <w:szCs w:val="22"/>
          <w:u w:val="single"/>
          <w:lang w:eastAsia="ar-SA" w:bidi="ar-SA"/>
        </w:rPr>
        <w:t>Delegazione Distrettuale di Avezzano</w:t>
      </w:r>
    </w:p>
    <w:p w:rsidR="009D6137" w:rsidRPr="001E3E6B" w:rsidRDefault="009D6137" w:rsidP="009D6137">
      <w:pPr>
        <w:suppressAutoHyphens w:val="0"/>
        <w:autoSpaceDN/>
        <w:ind w:left="567"/>
        <w:jc w:val="both"/>
        <w:rPr>
          <w:rFonts w:ascii="Arial" w:eastAsia="Calibri" w:hAnsi="Arial" w:cs="Arial"/>
          <w:color w:val="FF0000"/>
          <w:kern w:val="0"/>
          <w:sz w:val="22"/>
          <w:szCs w:val="22"/>
          <w:lang w:eastAsia="ar-SA" w:bidi="ar-SA"/>
        </w:rPr>
      </w:pPr>
      <w:r w:rsidRPr="001E3E6B">
        <w:rPr>
          <w:rFonts w:ascii="Arial" w:eastAsia="Calibri" w:hAnsi="Arial" w:cs="Arial"/>
          <w:color w:val="FF0000"/>
          <w:kern w:val="0"/>
          <w:sz w:val="22"/>
          <w:szCs w:val="22"/>
          <w:lang w:eastAsia="ar-SA" w:bidi="ar-SA"/>
        </w:rPr>
        <w:t>AMATORI PATERNO</w:t>
      </w:r>
    </w:p>
    <w:p w:rsidR="009D6137" w:rsidRPr="00E03FB2" w:rsidRDefault="009D6137" w:rsidP="009D6137">
      <w:pPr>
        <w:suppressAutoHyphens w:val="0"/>
        <w:autoSpaceDN/>
        <w:ind w:left="567"/>
        <w:jc w:val="both"/>
        <w:rPr>
          <w:rFonts w:ascii="Arial" w:eastAsia="Calibri" w:hAnsi="Arial" w:cs="Arial"/>
          <w:b/>
          <w:kern w:val="0"/>
          <w:sz w:val="16"/>
          <w:szCs w:val="16"/>
          <w:highlight w:val="yellow"/>
          <w:u w:val="single"/>
          <w:lang w:eastAsia="ar-SA" w:bidi="ar-SA"/>
        </w:rPr>
      </w:pPr>
    </w:p>
    <w:p w:rsidR="009D6137" w:rsidRPr="00E03FB2" w:rsidRDefault="009D6137" w:rsidP="009D6137">
      <w:pPr>
        <w:suppressAutoHyphens w:val="0"/>
        <w:autoSpaceDN/>
        <w:ind w:left="567"/>
        <w:jc w:val="both"/>
        <w:rPr>
          <w:rFonts w:ascii="Arial" w:eastAsia="Calibri" w:hAnsi="Arial" w:cs="Arial"/>
          <w:b/>
          <w:kern w:val="0"/>
          <w:sz w:val="22"/>
          <w:szCs w:val="20"/>
          <w:u w:val="single"/>
          <w:lang w:eastAsia="ar-SA" w:bidi="ar-SA"/>
        </w:rPr>
      </w:pPr>
      <w:r w:rsidRPr="00E03FB2">
        <w:rPr>
          <w:rFonts w:ascii="Arial" w:eastAsia="Calibri" w:hAnsi="Arial" w:cs="Arial"/>
          <w:b/>
          <w:kern w:val="0"/>
          <w:sz w:val="22"/>
          <w:szCs w:val="22"/>
          <w:u w:val="single"/>
          <w:lang w:eastAsia="ar-SA" w:bidi="ar-SA"/>
        </w:rPr>
        <w:t>Delegazione Zonale di Lanciano</w:t>
      </w:r>
    </w:p>
    <w:p w:rsidR="009D6137" w:rsidRPr="00E03FB2" w:rsidRDefault="009D6137" w:rsidP="009D6137">
      <w:pPr>
        <w:suppressAutoHyphens w:val="0"/>
        <w:autoSpaceDN/>
        <w:ind w:left="567"/>
        <w:jc w:val="both"/>
        <w:rPr>
          <w:rFonts w:ascii="Arial" w:eastAsia="Calibri" w:hAnsi="Arial" w:cs="Arial"/>
          <w:kern w:val="0"/>
          <w:sz w:val="22"/>
          <w:szCs w:val="22"/>
          <w:lang w:eastAsia="ar-SA" w:bidi="ar-SA"/>
        </w:rPr>
      </w:pPr>
      <w:r w:rsidRPr="00E03FB2">
        <w:rPr>
          <w:rFonts w:ascii="Arial" w:eastAsia="Calibri" w:hAnsi="Arial" w:cs="Arial"/>
          <w:kern w:val="0"/>
          <w:sz w:val="22"/>
          <w:szCs w:val="22"/>
          <w:lang w:eastAsia="ar-SA" w:bidi="ar-SA"/>
        </w:rPr>
        <w:t>SPORTING SAN SALVO</w:t>
      </w:r>
    </w:p>
    <w:p w:rsidR="009D6137" w:rsidRPr="003E0DC6" w:rsidRDefault="009D6137"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lastRenderedPageBreak/>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1) Anche per la s.s.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lastRenderedPageBreak/>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ha preso parte nella s.s.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prende parte per la prima volta nella s.s.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er la s.s.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Per le Società già affiliate ,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N.B.: per le voci “acconto spese organizzative”ed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lastRenderedPageBreak/>
        <w:t>Dopo tale data verranno applicate ,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3E0DC6" w:rsidRPr="003E0DC6" w:rsidRDefault="003E0DC6" w:rsidP="003E0DC6">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EVENTUALE DISPONIBILITA’ DI POSTI NEI CAMPIONATI ORGANIZZATI DAL COMITATO REGIONALE ABRUZZO</w:t>
      </w:r>
    </w:p>
    <w:p w:rsidR="003E0DC6" w:rsidRPr="003E0DC6" w:rsidRDefault="003E0DC6" w:rsidP="003E0DC6">
      <w:pPr>
        <w:suppressAutoHyphens w:val="0"/>
        <w:autoSpaceDN/>
        <w:spacing w:before="120" w:after="120"/>
        <w:rPr>
          <w:rFonts w:ascii="Calibri" w:eastAsia="Times New Roman" w:hAnsi="Calibri" w:cs="Times New Roman"/>
          <w:b/>
          <w:smallCaps/>
          <w:noProof/>
          <w:kern w:val="0"/>
          <w:sz w:val="22"/>
          <w:szCs w:val="22"/>
          <w:u w:val="single"/>
          <w:lang w:eastAsia="it-IT" w:bidi="ar-SA"/>
        </w:rPr>
      </w:pPr>
      <w:r w:rsidRPr="003E0DC6">
        <w:rPr>
          <w:rFonts w:ascii="Calibri" w:eastAsia="Times New Roman" w:hAnsi="Calibri" w:cs="Times New Roman"/>
          <w:b/>
          <w:smallCaps/>
          <w:noProof/>
          <w:kern w:val="0"/>
          <w:sz w:val="22"/>
          <w:szCs w:val="22"/>
          <w:u w:val="single"/>
          <w:lang w:eastAsia="it-IT" w:bidi="ar-SA"/>
        </w:rPr>
        <w:t xml:space="preserve">Completamento Organico Campionati - </w:t>
      </w:r>
      <w:r w:rsidRPr="003E0DC6">
        <w:rPr>
          <w:rFonts w:ascii="Calibri" w:eastAsia="Times New Roman" w:hAnsi="Calibri" w:cs="Times New Roman"/>
          <w:b/>
          <w:smallCaps/>
          <w:noProof/>
          <w:kern w:val="0"/>
          <w:sz w:val="22"/>
          <w:szCs w:val="22"/>
          <w:highlight w:val="yellow"/>
          <w:u w:val="single"/>
          <w:lang w:eastAsia="it-IT" w:bidi="ar-SA"/>
        </w:rPr>
        <w:t>Stagione Sportiva 2019/2020</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Il Consiglio Direttivo del Comitato nella riunione del </w:t>
      </w:r>
      <w:r w:rsidRPr="003E0DC6">
        <w:rPr>
          <w:rFonts w:ascii="Calibri" w:eastAsia="Times New Roman" w:hAnsi="Calibri" w:cs="Times New Roman"/>
          <w:kern w:val="0"/>
          <w:sz w:val="20"/>
          <w:szCs w:val="22"/>
          <w:lang w:eastAsia="it-IT" w:bidi="ar-SA"/>
        </w:rPr>
        <w:t>5 aprile 2019</w:t>
      </w:r>
      <w:r w:rsidRPr="003E0DC6">
        <w:rPr>
          <w:rFonts w:ascii="Calibri" w:eastAsia="Times New Roman" w:hAnsi="Calibri" w:cs="Times New Roman"/>
          <w:kern w:val="0"/>
          <w:sz w:val="20"/>
          <w:szCs w:val="22"/>
          <w:lang w:val="x-none" w:eastAsia="it-IT" w:bidi="ar-SA"/>
        </w:rPr>
        <w:t xml:space="preserve"> ha stabilito i criteri ed i requisiti valutabili per il completamento degli organici dei Campionati </w:t>
      </w:r>
      <w:r w:rsidRPr="003E0DC6">
        <w:rPr>
          <w:rFonts w:ascii="Calibri" w:eastAsia="Times New Roman" w:hAnsi="Calibri" w:cs="Times New Roman"/>
          <w:b/>
          <w:kern w:val="0"/>
          <w:sz w:val="20"/>
          <w:szCs w:val="22"/>
          <w:highlight w:val="yellow"/>
          <w:u w:val="single"/>
          <w:lang w:val="x-none" w:eastAsia="it-IT" w:bidi="ar-SA"/>
        </w:rPr>
        <w:t>per la Stagione Sportiva 201</w:t>
      </w:r>
      <w:r w:rsidRPr="003E0DC6">
        <w:rPr>
          <w:rFonts w:ascii="Calibri" w:eastAsia="Times New Roman" w:hAnsi="Calibri" w:cs="Times New Roman"/>
          <w:b/>
          <w:kern w:val="0"/>
          <w:sz w:val="20"/>
          <w:szCs w:val="22"/>
          <w:highlight w:val="yellow"/>
          <w:u w:val="single"/>
          <w:lang w:eastAsia="it-IT" w:bidi="ar-SA"/>
        </w:rPr>
        <w:t>9</w:t>
      </w:r>
      <w:r w:rsidRPr="003E0DC6">
        <w:rPr>
          <w:rFonts w:ascii="Calibri" w:eastAsia="Times New Roman" w:hAnsi="Calibri" w:cs="Times New Roman"/>
          <w:b/>
          <w:kern w:val="0"/>
          <w:sz w:val="20"/>
          <w:szCs w:val="22"/>
          <w:highlight w:val="yellow"/>
          <w:u w:val="single"/>
          <w:lang w:val="x-none" w:eastAsia="it-IT" w:bidi="ar-SA"/>
        </w:rPr>
        <w:t>/20</w:t>
      </w:r>
      <w:r w:rsidRPr="003E0DC6">
        <w:rPr>
          <w:rFonts w:ascii="Calibri" w:eastAsia="Times New Roman" w:hAnsi="Calibri" w:cs="Times New Roman"/>
          <w:b/>
          <w:kern w:val="0"/>
          <w:sz w:val="20"/>
          <w:szCs w:val="22"/>
          <w:highlight w:val="yellow"/>
          <w:u w:val="single"/>
          <w:lang w:eastAsia="it-IT" w:bidi="ar-SA"/>
        </w:rPr>
        <w:t>20</w:t>
      </w:r>
      <w:r w:rsidRPr="003E0DC6">
        <w:rPr>
          <w:rFonts w:ascii="Calibri" w:eastAsia="Times New Roman" w:hAnsi="Calibri" w:cs="Times New Roman"/>
          <w:kern w:val="0"/>
          <w:sz w:val="20"/>
          <w:szCs w:val="22"/>
          <w:lang w:val="x-none" w:eastAsia="it-IT" w:bidi="ar-SA"/>
        </w:rPr>
        <w:t>, così come indicati nella tabella di valutazione di seguito riportata.</w:t>
      </w:r>
    </w:p>
    <w:p w:rsidR="003E0DC6" w:rsidRPr="003E0DC6" w:rsidRDefault="003E0DC6" w:rsidP="003E0DC6">
      <w:pPr>
        <w:suppressAutoHyphens w:val="0"/>
        <w:autoSpaceDN/>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Nel caso di parità di punteggio il Consiglio Direttivo terrà conto anche:</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maggiore anzianità di affiliazione;</w:t>
      </w:r>
    </w:p>
    <w:p w:rsidR="003E0DC6" w:rsidRPr="003E0DC6" w:rsidRDefault="003E0DC6" w:rsidP="003E0DC6">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3E0DC6">
        <w:rPr>
          <w:rFonts w:ascii="Calibri" w:eastAsia="Times New Roman" w:hAnsi="Calibri" w:cs="Times New Roman"/>
          <w:b/>
          <w:i/>
          <w:kern w:val="0"/>
          <w:sz w:val="20"/>
          <w:szCs w:val="22"/>
          <w:lang w:val="x-none" w:eastAsia="it-IT" w:bidi="ar-SA"/>
        </w:rPr>
        <w:t>eventuali esigenze organizzative relative alla composizione dei gironi dei Campionati.</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In via prioritaria le Società aspiranti, unitamente al modulo della domanda di ammissione ed al versamento della tassa (da effettuare a mezzo assegno circolare intestato a </w:t>
      </w:r>
      <w:r w:rsidRPr="003E0DC6">
        <w:rPr>
          <w:rFonts w:ascii="Calibri" w:eastAsia="Times New Roman" w:hAnsi="Calibri" w:cs="Times New Roman"/>
          <w:b/>
          <w:kern w:val="0"/>
          <w:sz w:val="20"/>
          <w:szCs w:val="22"/>
          <w:lang w:val="x-none" w:eastAsia="it-IT" w:bidi="ar-SA"/>
        </w:rPr>
        <w:t>L.N.D. Comitato Regionale Abruzzo</w:t>
      </w:r>
      <w:r w:rsidRPr="003E0DC6">
        <w:rPr>
          <w:rFonts w:ascii="Calibri" w:eastAsia="Times New Roman" w:hAnsi="Calibri" w:cs="Times New Roman"/>
          <w:kern w:val="0"/>
          <w:sz w:val="20"/>
          <w:szCs w:val="22"/>
          <w:lang w:val="x-none" w:eastAsia="it-IT" w:bidi="ar-SA"/>
        </w:rPr>
        <w:t xml:space="preserve"> </w:t>
      </w:r>
      <w:r w:rsidRPr="003E0DC6">
        <w:rPr>
          <w:rFonts w:ascii="Calibri" w:eastAsia="Times New Roman" w:hAnsi="Calibri" w:cs="Times New Roman"/>
          <w:i/>
          <w:kern w:val="0"/>
          <w:sz w:val="20"/>
          <w:szCs w:val="22"/>
          <w:u w:val="single"/>
          <w:lang w:val="x-none" w:eastAsia="it-IT" w:bidi="ar-SA"/>
        </w:rPr>
        <w:t>e/o bonifico</w:t>
      </w:r>
      <w:r w:rsidRPr="003E0DC6">
        <w:rPr>
          <w:rFonts w:ascii="Calibri" w:eastAsia="Times New Roman" w:hAnsi="Calibri" w:cs="Times New Roman"/>
          <w:kern w:val="0"/>
          <w:sz w:val="20"/>
          <w:szCs w:val="22"/>
          <w:lang w:val="x-none" w:eastAsia="it-IT" w:bidi="ar-SA"/>
        </w:rPr>
        <w:t xml:space="preserve"> </w:t>
      </w:r>
      <w:r w:rsidRPr="003E0DC6">
        <w:rPr>
          <w:rFonts w:ascii="Calibri" w:eastAsia="Times New Roman" w:hAnsi="Calibri" w:cs="Times New Roman"/>
          <w:b/>
          <w:kern w:val="0"/>
          <w:sz w:val="20"/>
          <w:szCs w:val="22"/>
          <w:lang w:val="x-none" w:eastAsia="it-IT" w:bidi="ar-SA"/>
        </w:rPr>
        <w:t xml:space="preserve">IBAN: IT 67 I 01005 03600 000000012370 – n.b. in questo caso allegare tassativamente la copia ricevuta bonifico effettuato) </w:t>
      </w:r>
      <w:r w:rsidRPr="003E0DC6">
        <w:rPr>
          <w:rFonts w:ascii="Calibri" w:eastAsia="Times New Roman" w:hAnsi="Calibri" w:cs="Times New Roman"/>
          <w:kern w:val="0"/>
          <w:sz w:val="20"/>
          <w:szCs w:val="22"/>
          <w:lang w:val="x-none" w:eastAsia="it-IT" w:bidi="ar-SA"/>
        </w:rPr>
        <w:t xml:space="preserve">dovuta per il campionato a cui chiede di partecipare </w:t>
      </w:r>
      <w:r w:rsidRPr="003E0DC6">
        <w:rPr>
          <w:rFonts w:ascii="Calibri" w:eastAsia="Times New Roman" w:hAnsi="Calibri" w:cs="Times New Roman"/>
          <w:b/>
          <w:i/>
          <w:kern w:val="0"/>
          <w:sz w:val="20"/>
          <w:szCs w:val="22"/>
          <w:lang w:val="x-none" w:eastAsia="it-IT" w:bidi="ar-SA"/>
        </w:rPr>
        <w:t>(per modulistica, adempimenti vari e date di scadenza visionare il CU n. 61 del Comitato Regionale Abruzzo)</w:t>
      </w:r>
      <w:r w:rsidRPr="003E0DC6">
        <w:rPr>
          <w:rFonts w:ascii="Calibri" w:eastAsia="Times New Roman" w:hAnsi="Calibri" w:cs="Times New Roman"/>
          <w:kern w:val="0"/>
          <w:sz w:val="20"/>
          <w:szCs w:val="22"/>
          <w:lang w:val="x-none" w:eastAsia="it-IT" w:bidi="ar-SA"/>
        </w:rPr>
        <w:t xml:space="preserve">, dovranno produrre documentazione attestante </w:t>
      </w:r>
      <w:r w:rsidRPr="003E0DC6">
        <w:rPr>
          <w:rFonts w:ascii="Calibri" w:eastAsia="Times New Roman" w:hAnsi="Calibri" w:cs="Times New Roman"/>
          <w:b/>
          <w:kern w:val="0"/>
          <w:sz w:val="20"/>
          <w:szCs w:val="22"/>
          <w:u w:val="single"/>
          <w:lang w:val="x-none" w:eastAsia="it-IT" w:bidi="ar-SA"/>
        </w:rPr>
        <w:t>la disponibilità di un impianto di giuoco</w:t>
      </w:r>
      <w:r w:rsidRPr="003E0DC6">
        <w:rPr>
          <w:rFonts w:ascii="Calibri" w:eastAsia="Times New Roman" w:hAnsi="Calibri" w:cs="Times New Roman"/>
          <w:b/>
          <w:kern w:val="0"/>
          <w:sz w:val="20"/>
          <w:szCs w:val="22"/>
          <w:lang w:val="x-none" w:eastAsia="it-IT" w:bidi="ar-SA"/>
        </w:rPr>
        <w:t xml:space="preserve"> </w:t>
      </w:r>
      <w:r w:rsidRPr="003E0DC6">
        <w:rPr>
          <w:rFonts w:ascii="Calibri" w:eastAsia="Times New Roman" w:hAnsi="Calibri" w:cs="Times New Roman"/>
          <w:kern w:val="0"/>
          <w:sz w:val="20"/>
          <w:szCs w:val="22"/>
          <w:lang w:val="x-none" w:eastAsia="it-IT" w:bidi="ar-SA"/>
        </w:rPr>
        <w:t>– rilasciata dall’Ente proprietario dell’impianto stesso - aventi le caratteristiche di cui all’art. 31 del Regolamento della L.N.D. e ricadenti nel Comune ove la Società ha la propria sede Sociale (art.19 delle N.O.I.F.), con indicate le misure del campo di giuoco.</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L’articolo 29 (ex 25) del Regolamento della Lega Nazionale Dilettanti prevede che, nel caso di rinuncia ai Campionati o di disponibilità di posti per altri motivi, il completamento degli organici è di competenza del Consiglio Direttivo del Comitato Regionale Abruzzo L.N.D. Le domande di completamento degli organici devono pervenire od essere consegnate, presso la sede del Comitato Regionale, sita in Via F. Savini n. 25 – 67100 L’Aquila - tassativamente nel periodo:</w:t>
      </w:r>
    </w:p>
    <w:p w:rsidR="003E0DC6" w:rsidRPr="003E0DC6" w:rsidRDefault="003E0DC6" w:rsidP="003E0DC6">
      <w:pPr>
        <w:suppressAutoHyphens w:val="0"/>
        <w:autoSpaceDN/>
        <w:jc w:val="both"/>
        <w:rPr>
          <w:rFonts w:ascii="Calibri" w:eastAsia="Times New Roman" w:hAnsi="Calibri" w:cs="Times New Roman"/>
          <w:kern w:val="0"/>
          <w:sz w:val="16"/>
          <w:szCs w:val="16"/>
          <w:lang w:val="x-none" w:eastAsia="it-IT" w:bidi="ar-SA"/>
        </w:rPr>
      </w:pPr>
    </w:p>
    <w:p w:rsidR="003E0DC6" w:rsidRPr="003E0DC6" w:rsidRDefault="003E0DC6" w:rsidP="003E0DC6">
      <w:pPr>
        <w:suppressAutoHyphens w:val="0"/>
        <w:autoSpaceDN/>
        <w:jc w:val="center"/>
        <w:rPr>
          <w:rFonts w:ascii="Calibri" w:eastAsia="Times New Roman" w:hAnsi="Calibri" w:cs="Times New Roman"/>
          <w:b/>
          <w:i/>
          <w:color w:val="244061"/>
          <w:kern w:val="0"/>
          <w:sz w:val="34"/>
          <w:szCs w:val="34"/>
          <w:u w:val="single"/>
          <w:lang w:val="x-none" w:eastAsia="it-IT" w:bidi="ar-SA"/>
        </w:rPr>
      </w:pPr>
      <w:r w:rsidRPr="003E0DC6">
        <w:rPr>
          <w:rFonts w:ascii="Calibri" w:eastAsia="Times New Roman" w:hAnsi="Calibri" w:cs="Times New Roman"/>
          <w:b/>
          <w:i/>
          <w:color w:val="244061"/>
          <w:kern w:val="0"/>
          <w:sz w:val="34"/>
          <w:szCs w:val="34"/>
          <w:highlight w:val="yellow"/>
          <w:u w:val="single"/>
          <w:lang w:val="x-none" w:eastAsia="it-IT" w:bidi="ar-SA"/>
        </w:rPr>
        <w:t>dall’ 11 Giugno 201</w:t>
      </w:r>
      <w:r w:rsidRPr="003E0DC6">
        <w:rPr>
          <w:rFonts w:ascii="Calibri" w:eastAsia="Times New Roman" w:hAnsi="Calibri" w:cs="Times New Roman"/>
          <w:b/>
          <w:i/>
          <w:color w:val="244061"/>
          <w:kern w:val="0"/>
          <w:sz w:val="34"/>
          <w:szCs w:val="34"/>
          <w:highlight w:val="yellow"/>
          <w:u w:val="single"/>
          <w:lang w:eastAsia="it-IT" w:bidi="ar-SA"/>
        </w:rPr>
        <w:t>9</w:t>
      </w:r>
      <w:r w:rsidRPr="003E0DC6">
        <w:rPr>
          <w:rFonts w:ascii="Calibri" w:eastAsia="Times New Roman" w:hAnsi="Calibri" w:cs="Times New Roman"/>
          <w:b/>
          <w:i/>
          <w:color w:val="244061"/>
          <w:kern w:val="0"/>
          <w:sz w:val="34"/>
          <w:szCs w:val="34"/>
          <w:highlight w:val="yellow"/>
          <w:u w:val="single"/>
          <w:lang w:val="x-none" w:eastAsia="it-IT" w:bidi="ar-SA"/>
        </w:rPr>
        <w:t xml:space="preserve"> al 2</w:t>
      </w:r>
      <w:r w:rsidRPr="003E0DC6">
        <w:rPr>
          <w:rFonts w:ascii="Calibri" w:eastAsia="Times New Roman" w:hAnsi="Calibri" w:cs="Times New Roman"/>
          <w:b/>
          <w:i/>
          <w:color w:val="244061"/>
          <w:kern w:val="0"/>
          <w:sz w:val="34"/>
          <w:szCs w:val="34"/>
          <w:highlight w:val="yellow"/>
          <w:u w:val="single"/>
          <w:lang w:eastAsia="it-IT" w:bidi="ar-SA"/>
        </w:rPr>
        <w:t>7</w:t>
      </w:r>
      <w:r w:rsidRPr="003E0DC6">
        <w:rPr>
          <w:rFonts w:ascii="Calibri" w:eastAsia="Times New Roman" w:hAnsi="Calibri" w:cs="Times New Roman"/>
          <w:b/>
          <w:i/>
          <w:color w:val="244061"/>
          <w:kern w:val="0"/>
          <w:sz w:val="34"/>
          <w:szCs w:val="34"/>
          <w:highlight w:val="yellow"/>
          <w:u w:val="single"/>
          <w:lang w:val="x-none" w:eastAsia="it-IT" w:bidi="ar-SA"/>
        </w:rPr>
        <w:t xml:space="preserve"> Giugno 201</w:t>
      </w:r>
      <w:r w:rsidRPr="003E0DC6">
        <w:rPr>
          <w:rFonts w:ascii="Calibri" w:eastAsia="Times New Roman" w:hAnsi="Calibri" w:cs="Times New Roman"/>
          <w:b/>
          <w:i/>
          <w:color w:val="244061"/>
          <w:kern w:val="0"/>
          <w:sz w:val="34"/>
          <w:szCs w:val="34"/>
          <w:highlight w:val="yellow"/>
          <w:u w:val="single"/>
          <w:lang w:eastAsia="it-IT" w:bidi="ar-SA"/>
        </w:rPr>
        <w:t>9</w:t>
      </w:r>
      <w:r w:rsidRPr="003E0DC6">
        <w:rPr>
          <w:rFonts w:ascii="Calibri" w:eastAsia="Times New Roman" w:hAnsi="Calibri" w:cs="Times New Roman"/>
          <w:b/>
          <w:i/>
          <w:color w:val="244061"/>
          <w:kern w:val="0"/>
          <w:sz w:val="34"/>
          <w:szCs w:val="34"/>
          <w:highlight w:val="yellow"/>
          <w:u w:val="single"/>
          <w:lang w:val="x-none" w:eastAsia="it-IT" w:bidi="ar-SA"/>
        </w:rPr>
        <w:t xml:space="preserve"> - entro le ore 12.00</w:t>
      </w: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0"/>
          <w:szCs w:val="22"/>
          <w:lang w:val="x-none" w:eastAsia="it-IT" w:bidi="ar-SA"/>
        </w:rPr>
      </w:pPr>
      <w:r w:rsidRPr="003E0DC6">
        <w:rPr>
          <w:rFonts w:ascii="Calibri" w:eastAsia="Times New Roman" w:hAnsi="Calibri" w:cs="Times New Roman"/>
          <w:kern w:val="0"/>
          <w:sz w:val="20"/>
          <w:szCs w:val="22"/>
          <w:lang w:val="x-none" w:eastAsia="it-IT" w:bidi="ar-SA"/>
        </w:rPr>
        <w:t xml:space="preserve">Le domande sprovviste della tassa e della documentazione attestante la disponibilità dell’impianto di giuoco </w:t>
      </w:r>
      <w:r w:rsidRPr="003E0DC6">
        <w:rPr>
          <w:rFonts w:ascii="Calibri" w:eastAsia="Times New Roman" w:hAnsi="Calibri" w:cs="Times New Roman"/>
          <w:kern w:val="0"/>
          <w:sz w:val="20"/>
          <w:szCs w:val="22"/>
          <w:u w:val="single"/>
          <w:lang w:val="x-none" w:eastAsia="it-IT" w:bidi="ar-SA"/>
        </w:rPr>
        <w:t>non verranno prese in considerazione.</w:t>
      </w:r>
    </w:p>
    <w:p w:rsidR="003E0DC6" w:rsidRPr="003E0DC6" w:rsidRDefault="003E0DC6" w:rsidP="003E0DC6">
      <w:pPr>
        <w:tabs>
          <w:tab w:val="left" w:pos="720"/>
        </w:tabs>
        <w:suppressAutoHyphens w:val="0"/>
        <w:autoSpaceDN/>
        <w:jc w:val="both"/>
        <w:rPr>
          <w:rFonts w:ascii="Calibri" w:eastAsia="Times New Roman" w:hAnsi="Calibri" w:cs="Times New Roman"/>
          <w:kern w:val="0"/>
          <w:sz w:val="20"/>
          <w:szCs w:val="22"/>
          <w:lang w:val="x-none" w:eastAsia="it-IT" w:bidi="ar-SA"/>
        </w:rPr>
      </w:pPr>
    </w:p>
    <w:p w:rsidR="003E0DC6" w:rsidRPr="003E0DC6" w:rsidRDefault="003E0DC6" w:rsidP="003E0DC6">
      <w:pPr>
        <w:suppressAutoHyphens w:val="0"/>
        <w:autoSpaceDN/>
        <w:spacing w:line="0" w:lineRule="atLeast"/>
        <w:jc w:val="both"/>
        <w:rPr>
          <w:rFonts w:ascii="Calibri" w:eastAsia="Times New Roman" w:hAnsi="Calibri" w:cs="Times New Roman"/>
          <w:b/>
          <w:kern w:val="0"/>
          <w:sz w:val="20"/>
          <w:szCs w:val="22"/>
          <w:lang w:val="x-none" w:eastAsia="it-IT" w:bidi="ar-SA"/>
        </w:rPr>
      </w:pPr>
      <w:r w:rsidRPr="003E0DC6">
        <w:rPr>
          <w:rFonts w:ascii="Calibri" w:eastAsia="Times New Roman" w:hAnsi="Calibri" w:cs="Times New Roman"/>
          <w:b/>
          <w:kern w:val="0"/>
          <w:sz w:val="20"/>
          <w:szCs w:val="22"/>
          <w:lang w:val="x-none" w:eastAsia="it-IT" w:bidi="ar-SA"/>
        </w:rPr>
        <w:t>NON POSSONO PRESENTARE DOMANDA DI “RIPESCAGGIO”:</w:t>
      </w:r>
    </w:p>
    <w:p w:rsidR="003E0DC6" w:rsidRPr="003E0DC6" w:rsidRDefault="003E0DC6" w:rsidP="003E0DC6">
      <w:pPr>
        <w:suppressAutoHyphens w:val="0"/>
        <w:autoSpaceDN/>
        <w:spacing w:line="0" w:lineRule="atLeast"/>
        <w:jc w:val="both"/>
        <w:rPr>
          <w:rFonts w:ascii="Calibri" w:eastAsia="Times New Roman" w:hAnsi="Calibri" w:cs="Times New Roman"/>
          <w:kern w:val="0"/>
          <w:sz w:val="20"/>
          <w:szCs w:val="22"/>
          <w:lang w:val="x-none" w:eastAsia="it-IT" w:bidi="ar-SA"/>
        </w:rPr>
      </w:pPr>
    </w:p>
    <w:p w:rsidR="003E0DC6" w:rsidRPr="003E0DC6" w:rsidRDefault="003E0DC6" w:rsidP="003E0DC6">
      <w:pPr>
        <w:widowControl w:val="0"/>
        <w:numPr>
          <w:ilvl w:val="0"/>
          <w:numId w:val="31"/>
        </w:numPr>
        <w:suppressAutoHyphens w:val="0"/>
        <w:autoSpaceDN/>
        <w:spacing w:line="0" w:lineRule="atLeast"/>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che non hanno maturato almeno due anni di anzianità;</w:t>
      </w:r>
    </w:p>
    <w:p w:rsidR="003E0DC6" w:rsidRPr="003E0DC6" w:rsidRDefault="003E0DC6" w:rsidP="003E0DC6">
      <w:pPr>
        <w:widowControl w:val="0"/>
        <w:numPr>
          <w:ilvl w:val="0"/>
          <w:numId w:val="31"/>
        </w:numPr>
        <w:suppressAutoHyphens w:val="0"/>
        <w:autoSpaceDN/>
        <w:spacing w:line="0" w:lineRule="atLeast"/>
        <w:jc w:val="both"/>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che hanno fruito del beneficio durante le ultime tre stagioni (vale a dire Stagione Sportiva 201</w:t>
      </w:r>
      <w:r w:rsidRPr="003E0DC6">
        <w:rPr>
          <w:rFonts w:ascii="Calibri" w:eastAsia="Times New Roman" w:hAnsi="Calibri" w:cs="Times New Roman"/>
          <w:bCs/>
          <w:i/>
          <w:kern w:val="0"/>
          <w:sz w:val="22"/>
          <w:szCs w:val="22"/>
          <w:lang w:eastAsia="it-IT" w:bidi="ar-SA"/>
        </w:rPr>
        <w:t>6</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7</w:t>
      </w:r>
      <w:r w:rsidRPr="003E0DC6">
        <w:rPr>
          <w:rFonts w:ascii="Calibri" w:eastAsia="Times New Roman" w:hAnsi="Calibri" w:cs="Times New Roman"/>
          <w:bCs/>
          <w:i/>
          <w:kern w:val="0"/>
          <w:sz w:val="22"/>
          <w:szCs w:val="22"/>
          <w:lang w:val="x-none" w:eastAsia="it-IT" w:bidi="ar-SA"/>
        </w:rPr>
        <w:t>, 201</w:t>
      </w:r>
      <w:r w:rsidRPr="003E0DC6">
        <w:rPr>
          <w:rFonts w:ascii="Calibri" w:eastAsia="Times New Roman" w:hAnsi="Calibri" w:cs="Times New Roman"/>
          <w:bCs/>
          <w:i/>
          <w:kern w:val="0"/>
          <w:sz w:val="22"/>
          <w:szCs w:val="22"/>
          <w:lang w:eastAsia="it-IT" w:bidi="ar-SA"/>
        </w:rPr>
        <w:t>7</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w:t>
      </w:r>
      <w:r w:rsidRPr="003E0DC6">
        <w:rPr>
          <w:rFonts w:ascii="Calibri" w:eastAsia="Times New Roman" w:hAnsi="Calibri" w:cs="Times New Roman"/>
          <w:bCs/>
          <w:i/>
          <w:kern w:val="0"/>
          <w:sz w:val="22"/>
          <w:szCs w:val="22"/>
          <w:lang w:eastAsia="it-IT" w:bidi="ar-SA"/>
        </w:rPr>
        <w:t xml:space="preserve"> </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w:t>
      </w:r>
    </w:p>
    <w:p w:rsidR="003E0DC6" w:rsidRPr="003E0DC6" w:rsidRDefault="003E0DC6" w:rsidP="003E0DC6">
      <w:pPr>
        <w:widowControl w:val="0"/>
        <w:numPr>
          <w:ilvl w:val="0"/>
          <w:numId w:val="31"/>
        </w:numPr>
        <w:suppressAutoHyphens w:val="0"/>
        <w:autoSpaceDN/>
        <w:spacing w:line="0" w:lineRule="atLeast"/>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la Società ultima classificata al termine della stagione sportiva 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w:t>
      </w:r>
    </w:p>
    <w:p w:rsidR="003E0DC6" w:rsidRPr="003E0DC6" w:rsidRDefault="003E0DC6" w:rsidP="003E0DC6">
      <w:pPr>
        <w:widowControl w:val="0"/>
        <w:numPr>
          <w:ilvl w:val="0"/>
          <w:numId w:val="31"/>
        </w:numPr>
        <w:suppressAutoHyphens w:val="0"/>
        <w:autoSpaceDN/>
        <w:spacing w:line="0" w:lineRule="atLeast"/>
        <w:jc w:val="both"/>
        <w:outlineLvl w:val="3"/>
        <w:rPr>
          <w:rFonts w:ascii="Calibri" w:eastAsia="Times New Roman" w:hAnsi="Calibri" w:cs="Times New Roman"/>
          <w:bCs/>
          <w:i/>
          <w:kern w:val="0"/>
          <w:sz w:val="22"/>
          <w:szCs w:val="22"/>
          <w:lang w:val="x-none" w:eastAsia="it-IT" w:bidi="ar-SA"/>
        </w:rPr>
      </w:pPr>
      <w:r w:rsidRPr="003E0DC6">
        <w:rPr>
          <w:rFonts w:ascii="Calibri" w:eastAsia="Times New Roman" w:hAnsi="Calibri" w:cs="Times New Roman"/>
          <w:bCs/>
          <w:i/>
          <w:kern w:val="0"/>
          <w:sz w:val="22"/>
          <w:szCs w:val="22"/>
          <w:lang w:val="x-none" w:eastAsia="it-IT" w:bidi="ar-SA"/>
        </w:rPr>
        <w:t>le Società il cui Presidente o Dirigente tesserato , nella Stagione Sportiva 201</w:t>
      </w:r>
      <w:r w:rsidRPr="003E0DC6">
        <w:rPr>
          <w:rFonts w:ascii="Calibri" w:eastAsia="Times New Roman" w:hAnsi="Calibri" w:cs="Times New Roman"/>
          <w:bCs/>
          <w:i/>
          <w:kern w:val="0"/>
          <w:sz w:val="22"/>
          <w:szCs w:val="22"/>
          <w:lang w:eastAsia="it-IT" w:bidi="ar-SA"/>
        </w:rPr>
        <w:t>8</w:t>
      </w:r>
      <w:r w:rsidRPr="003E0DC6">
        <w:rPr>
          <w:rFonts w:ascii="Calibri" w:eastAsia="Times New Roman" w:hAnsi="Calibri" w:cs="Times New Roman"/>
          <w:bCs/>
          <w:i/>
          <w:kern w:val="0"/>
          <w:sz w:val="22"/>
          <w:szCs w:val="22"/>
          <w:lang w:val="x-none" w:eastAsia="it-IT" w:bidi="ar-SA"/>
        </w:rPr>
        <w:t xml:space="preserve"> / 201</w:t>
      </w:r>
      <w:r w:rsidRPr="003E0DC6">
        <w:rPr>
          <w:rFonts w:ascii="Calibri" w:eastAsia="Times New Roman" w:hAnsi="Calibri" w:cs="Times New Roman"/>
          <w:bCs/>
          <w:i/>
          <w:kern w:val="0"/>
          <w:sz w:val="22"/>
          <w:szCs w:val="22"/>
          <w:lang w:eastAsia="it-IT" w:bidi="ar-SA"/>
        </w:rPr>
        <w:t>9</w:t>
      </w:r>
      <w:r w:rsidRPr="003E0DC6">
        <w:rPr>
          <w:rFonts w:ascii="Calibri" w:eastAsia="Times New Roman" w:hAnsi="Calibri" w:cs="Times New Roman"/>
          <w:bCs/>
          <w:i/>
          <w:kern w:val="0"/>
          <w:sz w:val="22"/>
          <w:szCs w:val="22"/>
          <w:lang w:val="x-none" w:eastAsia="it-IT" w:bidi="ar-SA"/>
        </w:rPr>
        <w:t>, hanno avuto la sanzione dell’inibizione di durata complessiva superiore a 12 mesi.</w:t>
      </w:r>
    </w:p>
    <w:p w:rsidR="003E0DC6" w:rsidRPr="003E0DC6" w:rsidRDefault="003E0DC6" w:rsidP="003E0DC6">
      <w:pPr>
        <w:suppressAutoHyphens w:val="0"/>
        <w:autoSpaceDN/>
        <w:spacing w:line="0" w:lineRule="atLeast"/>
        <w:jc w:val="both"/>
        <w:rPr>
          <w:rFonts w:ascii="Calibri" w:eastAsia="Times New Roman" w:hAnsi="Calibri" w:cs="Times New Roman"/>
          <w:kern w:val="0"/>
          <w:sz w:val="20"/>
          <w:szCs w:val="22"/>
          <w:lang w:val="x-none" w:eastAsia="it-IT" w:bidi="ar-SA"/>
        </w:rPr>
      </w:pPr>
    </w:p>
    <w:p w:rsidR="003E0DC6" w:rsidRPr="003E0DC6" w:rsidRDefault="000214FB" w:rsidP="003E0DC6">
      <w:pPr>
        <w:suppressAutoHyphens w:val="0"/>
        <w:autoSpaceDN/>
        <w:spacing w:line="0" w:lineRule="atLeast"/>
        <w:jc w:val="center"/>
        <w:rPr>
          <w:rFonts w:ascii="Calibri" w:eastAsia="Times New Roman" w:hAnsi="Calibri" w:cs="Times New Roman"/>
          <w:kern w:val="0"/>
          <w:sz w:val="28"/>
          <w:szCs w:val="28"/>
          <w:lang w:val="x-none" w:eastAsia="it-IT" w:bidi="ar-SA"/>
        </w:rPr>
      </w:pPr>
      <w:hyperlink r:id="rId16" w:history="1">
        <w:r w:rsidR="003E0DC6" w:rsidRPr="003E0DC6">
          <w:rPr>
            <w:rFonts w:ascii="Calibri" w:eastAsia="Times New Roman" w:hAnsi="Calibri" w:cs="Times New Roman"/>
            <w:color w:val="0000FF"/>
            <w:kern w:val="0"/>
            <w:sz w:val="28"/>
            <w:szCs w:val="28"/>
            <w:u w:val="single"/>
            <w:lang w:val="x-none" w:eastAsia="it-IT" w:bidi="ar-SA"/>
          </w:rPr>
          <w:t>SCARICA LA DOMANDA PER IL CALCIO A 11</w:t>
        </w:r>
      </w:hyperlink>
    </w:p>
    <w:p w:rsidR="003E0DC6" w:rsidRPr="003E0DC6" w:rsidRDefault="000214FB" w:rsidP="003E0DC6">
      <w:pPr>
        <w:suppressAutoHyphens w:val="0"/>
        <w:autoSpaceDN/>
        <w:spacing w:after="480" w:line="0" w:lineRule="atLeast"/>
        <w:jc w:val="center"/>
        <w:rPr>
          <w:rFonts w:ascii="Calibri" w:eastAsia="Times New Roman" w:hAnsi="Calibri" w:cs="Times New Roman"/>
          <w:kern w:val="0"/>
          <w:sz w:val="28"/>
          <w:szCs w:val="28"/>
          <w:lang w:val="x-none" w:eastAsia="it-IT" w:bidi="ar-SA"/>
        </w:rPr>
      </w:pPr>
      <w:hyperlink r:id="rId17" w:history="1">
        <w:r w:rsidR="003E0DC6" w:rsidRPr="003E0DC6">
          <w:rPr>
            <w:rFonts w:ascii="Calibri" w:eastAsia="Times New Roman" w:hAnsi="Calibri" w:cs="Times New Roman"/>
            <w:color w:val="0000FF"/>
            <w:kern w:val="0"/>
            <w:sz w:val="28"/>
            <w:szCs w:val="28"/>
            <w:u w:val="single"/>
            <w:lang w:val="x-none" w:eastAsia="it-IT" w:bidi="ar-SA"/>
          </w:rPr>
          <w:t>SCARICA LA DOMANDA PER IL CALCIO A 5</w:t>
        </w:r>
      </w:hyperlink>
    </w:p>
    <w:p w:rsidR="003E0DC6" w:rsidRPr="003E0DC6" w:rsidRDefault="003E0DC6" w:rsidP="003E0DC6">
      <w:pPr>
        <w:suppressAutoHyphens w:val="0"/>
        <w:autoSpaceDN/>
        <w:spacing w:after="480"/>
        <w:jc w:val="center"/>
        <w:rPr>
          <w:rFonts w:ascii="Calibri" w:eastAsia="Times New Roman" w:hAnsi="Calibri" w:cs="Times New Roman"/>
          <w:b/>
          <w:i/>
          <w:color w:val="244061"/>
          <w:kern w:val="0"/>
          <w:sz w:val="34"/>
          <w:szCs w:val="34"/>
          <w:highlight w:val="yellow"/>
          <w:u w:val="single"/>
          <w:lang w:val="x-none" w:eastAsia="it-IT" w:bidi="ar-SA"/>
        </w:rPr>
      </w:pPr>
    </w:p>
    <w:p w:rsidR="00CE359B" w:rsidRDefault="00CE359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lastRenderedPageBreak/>
        <w:t>LISTE DI SVINCOLO COLLETTIVE –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LISTE DI SVINCOLO COLLETTIVE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PERIODO 1° LUGLIO – 15 LUGLIO 2019-(Ore 19,00)</w:t>
      </w:r>
    </w:p>
    <w:p w:rsidR="003E0DC6" w:rsidRPr="003E0DC6" w:rsidRDefault="003E0DC6" w:rsidP="003E0DC6">
      <w:pPr>
        <w:suppressAutoHyphens w:val="0"/>
        <w:autoSpaceDN/>
        <w:spacing w:line="20" w:lineRule="atLeast"/>
        <w:rPr>
          <w:rFonts w:ascii="Calibri" w:eastAsia="Times New Roman" w:hAnsi="Calibri" w:cs="Arial"/>
          <w:kern w:val="0"/>
          <w:lang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 xml:space="preserve">Si ricorda a tutte le Società, che anche per le liste di svincolo </w:t>
      </w:r>
      <w:r w:rsidRPr="003E0DC6">
        <w:rPr>
          <w:rFonts w:ascii="Calibri" w:eastAsia="Times New Roman" w:hAnsi="Calibri" w:cs="Times New Roman"/>
          <w:kern w:val="0"/>
          <w:sz w:val="22"/>
          <w:szCs w:val="22"/>
          <w:u w:val="single"/>
          <w:lang w:val="x-none" w:eastAsia="it-IT" w:bidi="ar-SA"/>
        </w:rPr>
        <w:t>sarà necessario effettuare – nei termini previsti</w:t>
      </w:r>
      <w:r w:rsidRPr="003E0DC6">
        <w:rPr>
          <w:rFonts w:ascii="Calibri" w:eastAsia="Times New Roman" w:hAnsi="Calibri" w:cs="Times New Roman"/>
          <w:kern w:val="0"/>
          <w:sz w:val="22"/>
          <w:szCs w:val="22"/>
          <w:lang w:val="x-none" w:eastAsia="it-IT" w:bidi="ar-SA"/>
        </w:rPr>
        <w:t xml:space="preserve"> - la procedura attraverso l’Area Società del sito </w:t>
      </w:r>
      <w:hyperlink r:id="rId18" w:history="1">
        <w:r w:rsidRPr="003E0DC6">
          <w:rPr>
            <w:rFonts w:ascii="Calibri" w:eastAsia="Times New Roman" w:hAnsi="Calibri" w:cs="Times New Roman"/>
            <w:color w:val="0000FF"/>
            <w:kern w:val="0"/>
            <w:sz w:val="22"/>
            <w:szCs w:val="22"/>
            <w:u w:val="single"/>
            <w:lang w:val="x-none" w:eastAsia="it-IT" w:bidi="ar-SA"/>
          </w:rPr>
          <w:t>abruzzo.lnd.it</w:t>
        </w:r>
      </w:hyperlink>
      <w:r w:rsidRPr="003E0DC6">
        <w:rPr>
          <w:rFonts w:ascii="Calibri" w:eastAsia="Times New Roman" w:hAnsi="Calibri" w:cs="Times New Roman"/>
          <w:kern w:val="0"/>
          <w:sz w:val="22"/>
          <w:szCs w:val="22"/>
          <w:lang w:val="x-none" w:eastAsia="it-IT" w:bidi="ar-SA"/>
        </w:rPr>
        <w:t xml:space="preserve"> utilizzando sempre “id” e “password” in possesso.</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La richiesta di svincolo si realizza componendo un documento di svincolo che comprenda i calciatori che si intendono svincolare.</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Questo documento sarà stampabile in maniera provvisoria un numero illimitato di volte.</w:t>
      </w: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b/>
          <w:kern w:val="0"/>
          <w:sz w:val="22"/>
          <w:szCs w:val="22"/>
          <w:lang w:val="x-none" w:eastAsia="it-IT" w:bidi="ar-SA"/>
        </w:rPr>
        <w:t>Una volta certi che nel documento siano presenti tutti e solo i giocatori che si intendono svincolare, si potrà procedere ALLA STAMPA DEFINITIVA DEL DOCUMENTO DI SVINCOLO.</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kern w:val="0"/>
          <w:sz w:val="22"/>
          <w:szCs w:val="22"/>
          <w:highlight w:val="yellow"/>
          <w:lang w:val="x-none" w:eastAsia="it-IT" w:bidi="ar-SA"/>
        </w:rPr>
        <w:t xml:space="preserve">Questo, una volta firmato dal Presidente della Società, dovrà essere inviato entro i termini previsti al Comitato di competenza tramite il sistema informatico on-line, </w:t>
      </w:r>
      <w:r w:rsidRPr="003E0DC6">
        <w:rPr>
          <w:rFonts w:ascii="Calibri" w:eastAsia="Times New Roman" w:hAnsi="Calibri" w:cs="Times New Roman"/>
          <w:b/>
          <w:kern w:val="0"/>
          <w:sz w:val="22"/>
          <w:szCs w:val="22"/>
          <w:highlight w:val="yellow"/>
          <w:lang w:val="x-none" w:eastAsia="it-IT" w:bidi="ar-SA"/>
        </w:rPr>
        <w:t>con documentazione dematerializzata attraverso la nuova procedura della firma elettronica.</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Le sopra citate operazioni saranno eseguite nel rispetto delle Norme Federali previste per gli svincoli.</w:t>
      </w:r>
    </w:p>
    <w:p w:rsidR="003E0DC6" w:rsidRPr="003E0DC6" w:rsidRDefault="003E0DC6" w:rsidP="003E0DC6">
      <w:pPr>
        <w:suppressAutoHyphens w:val="0"/>
        <w:autoSpaceDN/>
        <w:spacing w:after="480"/>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 xml:space="preserve">Qualora una società dovesse trovarsi in difficoltà nell’utilizzo della procedura informatizzata potrà contattare preventivamente </w:t>
      </w:r>
      <w:r w:rsidRPr="003E0DC6">
        <w:rPr>
          <w:rFonts w:ascii="Calibri" w:eastAsia="Batang" w:hAnsi="Calibri" w:cs="Arial"/>
          <w:kern w:val="0"/>
          <w:sz w:val="22"/>
          <w:szCs w:val="22"/>
          <w:u w:val="single"/>
          <w:lang w:val="x-none" w:eastAsia="it-IT" w:bidi="ar-SA"/>
        </w:rPr>
        <w:t>e con congruo anticipo</w:t>
      </w:r>
      <w:r w:rsidRPr="003E0DC6">
        <w:rPr>
          <w:rFonts w:ascii="Calibri" w:eastAsia="Batang" w:hAnsi="Calibri" w:cs="Arial"/>
          <w:kern w:val="0"/>
          <w:sz w:val="22"/>
          <w:szCs w:val="22"/>
          <w:lang w:val="x-none" w:eastAsia="it-IT" w:bidi="ar-SA"/>
        </w:rPr>
        <w:t xml:space="preserve">, il Comitato Regionale Abruzzo al fine di chiedere delucidazioni per poter effettuare gli svincoli via internet. (Tel.0862/42681;fax0862/65177;e-mail: </w:t>
      </w:r>
      <w:hyperlink r:id="rId19" w:history="1">
        <w:r w:rsidRPr="003E0DC6">
          <w:rPr>
            <w:rFonts w:ascii="Calibri" w:eastAsia="Batang" w:hAnsi="Calibri" w:cs="Arial"/>
            <w:color w:val="0000FF"/>
            <w:kern w:val="0"/>
            <w:sz w:val="22"/>
            <w:szCs w:val="22"/>
            <w:u w:val="single"/>
            <w:lang w:val="x-none" w:eastAsia="it-IT" w:bidi="ar-SA"/>
          </w:rPr>
          <w:t>crlnd.abruzzo01@figc.it</w:t>
        </w:r>
      </w:hyperlink>
      <w:r w:rsidRPr="003E0DC6">
        <w:rPr>
          <w:rFonts w:ascii="Calibri" w:eastAsia="Batang" w:hAnsi="Calibri" w:cs="Arial"/>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VADEMECUM PER SVINCOLI</w:t>
      </w:r>
    </w:p>
    <w:p w:rsidR="003E0DC6" w:rsidRPr="003E0DC6" w:rsidRDefault="003E0DC6" w:rsidP="003E0DC6">
      <w:pPr>
        <w:suppressAutoHyphens w:val="0"/>
        <w:autoSpaceDE w:val="0"/>
        <w:adjustRightInd w:val="0"/>
        <w:jc w:val="center"/>
        <w:rPr>
          <w:rFonts w:ascii="Calibri" w:eastAsia="Times New Roman" w:hAnsi="Calibri" w:cs="Arial"/>
          <w:bCs/>
          <w:kern w:val="0"/>
          <w:sz w:val="28"/>
          <w:szCs w:val="28"/>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50"/>
        <w:gridCol w:w="2445"/>
      </w:tblGrid>
      <w:tr w:rsidR="003E0DC6" w:rsidRPr="003E0DC6" w:rsidTr="00E03FB2">
        <w:tc>
          <w:tcPr>
            <w:tcW w:w="4888" w:type="dxa"/>
            <w:gridSpan w:val="2"/>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TIPO DI SVINCOLO</w:t>
            </w:r>
          </w:p>
        </w:tc>
        <w:tc>
          <w:tcPr>
            <w:tcW w:w="2450"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CHI LO RICHIEDE</w:t>
            </w:r>
          </w:p>
        </w:tc>
        <w:tc>
          <w:tcPr>
            <w:tcW w:w="2445"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SCADENZA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val="en-US" w:eastAsia="it-IT" w:bidi="ar-SA"/>
              </w:rPr>
              <w:t>ART. 32 BIS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DECADENZA DEL TESSERAMENTO ETA' MINIMA 25 ANNI NATI ENTRO IL 30/6/1994</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15/06/19 AL</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15/07/19 (SPEDIRE)</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107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RINUNCIA DELLA SOCIETA'</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SOCIETA'</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 AL 15 LUGLIO 2019</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(inviare con firma elettronica)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108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ACCORDO TRA SOCIETA' E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SOCIETA' IN ACCORDO CON IL CALCIATORE</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DEPOSITARE O PERVENIRE ENTRO IL 28/06/19</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109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INATTIVITA' DEL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N/>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SPEDIRE ENTRO IL 15/06/19</w:t>
            </w:r>
          </w:p>
        </w:tc>
      </w:tr>
    </w:tbl>
    <w:p w:rsidR="003E0DC6" w:rsidRPr="003E0DC6" w:rsidRDefault="003E0DC6" w:rsidP="003E0DC6">
      <w:pPr>
        <w:spacing w:after="240" w:line="276" w:lineRule="auto"/>
        <w:jc w:val="both"/>
        <w:rPr>
          <w:rFonts w:ascii="Calibri" w:hAnsi="Calibri" w:cs="Calibri"/>
          <w:sz w:val="22"/>
          <w:szCs w:val="22"/>
          <w:lang w:val="x-none"/>
        </w:rPr>
      </w:pP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21"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22"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23"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dovrà svolgere l’attività nell’impianto dichiarato disponibile all’atto dell’affiliazione, impianto che deve insistere sul territorio del Comune ove la  Società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4"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Ogni pratica deve essere accompagnata dalla relativa tassa di affiliazione, da versarsi a mezzo di assegno circolare non trasferibile, intestato a F.I.G.C. L.N.D. – C.R. Abruzzo, dell’ importo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 xml:space="preserve">N.B. SUCCESSIVAMENTE ALLA AFFILIAZIONE NECESSITA CHE OGNI SOCIETA’ SIA IN POSSESSO DEL CODICE FISCALE e/o PARTITA IVA PER EFFETTUARE LE VARIE ISCRIZIONI VIA WEB E PER </w:t>
      </w:r>
      <w:r w:rsidRPr="00E03FB2">
        <w:rPr>
          <w:rFonts w:ascii="Calibri" w:eastAsia="Times New Roman" w:hAnsi="Calibri" w:cs="Arial"/>
          <w:b/>
          <w:bCs/>
          <w:color w:val="000000"/>
          <w:kern w:val="0"/>
          <w:highlight w:val="yellow"/>
          <w:u w:val="single"/>
          <w:lang w:eastAsia="it-IT" w:bidi="ar-SA"/>
        </w:rPr>
        <w:lastRenderedPageBreak/>
        <w:t>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dell’art.90 ,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F.C.D. = Football Club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 cfr.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u w:val="single"/>
          <w:lang w:eastAsia="it-IT" w:bidi="ar-SA"/>
        </w:rPr>
        <w:t>-“SCUOLA CALCIO”, non è denominazione trattandosi di un riconoscimento ufficiale che deve essere rilasciato dal Settore Giovanile Scolastico alle Società che svolgono attività giovanile nelle categorie di base, affiliate da almeno due stagioni sportive alla F.I.G.C.e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“Nuova”, qualora esista altra Società con identica denominazione (per esempio :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“Anno”, qualora esista altra Società con identica denominazione (per esempio :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(e.s.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5"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EA2E42" w:rsidRPr="003E0DC6" w:rsidRDefault="00EA2E42" w:rsidP="003006F0">
      <w:pPr>
        <w:suppressAutoHyphens w:val="0"/>
        <w:spacing w:after="480" w:line="276" w:lineRule="auto"/>
        <w:jc w:val="center"/>
        <w:rPr>
          <w:rStyle w:val="Collegamentoipertestuale"/>
          <w:rFonts w:hint="eastAsia"/>
        </w:rPr>
      </w:pPr>
    </w:p>
    <w:p w:rsidR="003006F0" w:rsidRDefault="000214FB"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6"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RIPESCAGGI UNDER 17 ed UNDER 15 REGIONALI - S.S. 2019/2020</w:t>
      </w:r>
    </w:p>
    <w:p w:rsidR="003E0DC6" w:rsidRPr="003E0DC6" w:rsidRDefault="003E0DC6" w:rsidP="003E0DC6">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3E0DC6">
        <w:rPr>
          <w:rFonts w:ascii="Calibri" w:eastAsia="Times New Roman" w:hAnsi="Calibri" w:cs="Calibri"/>
          <w:b/>
          <w:color w:val="244061"/>
          <w:kern w:val="0"/>
          <w:sz w:val="28"/>
          <w:szCs w:val="28"/>
          <w:lang w:eastAsia="it-IT" w:bidi="ar-SA"/>
        </w:rPr>
        <w:t>Venerdì 19 Luglio 2019 – Ore 12.00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 xml:space="preserve">Le domande di ripescaggio devono pervenire od essere depositate presso la sede del Comitato Regionale (Via </w:t>
      </w:r>
      <w:r w:rsidRPr="003E0DC6">
        <w:rPr>
          <w:rFonts w:ascii="Calibri" w:eastAsia="Times New Roman" w:hAnsi="Calibri" w:cs="Calibri"/>
          <w:kern w:val="0"/>
          <w:sz w:val="22"/>
          <w:szCs w:val="22"/>
          <w:lang w:eastAsia="it-IT" w:bidi="ar-SA"/>
        </w:rPr>
        <w:t>Lanciano</w:t>
      </w:r>
      <w:r w:rsidRPr="003E0DC6">
        <w:rPr>
          <w:rFonts w:ascii="Calibri" w:eastAsia="Times New Roman" w:hAnsi="Calibri" w:cs="Calibri"/>
          <w:kern w:val="0"/>
          <w:sz w:val="22"/>
          <w:szCs w:val="22"/>
          <w:lang w:val="x-none" w:eastAsia="it-IT" w:bidi="ar-SA"/>
        </w:rPr>
        <w:t xml:space="preserve">, </w:t>
      </w:r>
      <w:r w:rsidRPr="003E0DC6">
        <w:rPr>
          <w:rFonts w:ascii="Calibri" w:eastAsia="Times New Roman" w:hAnsi="Calibri" w:cs="Calibri"/>
          <w:kern w:val="0"/>
          <w:sz w:val="22"/>
          <w:szCs w:val="22"/>
          <w:lang w:eastAsia="it-IT" w:bidi="ar-SA"/>
        </w:rPr>
        <w:t>snc</w:t>
      </w:r>
      <w:r w:rsidRPr="003E0DC6">
        <w:rPr>
          <w:rFonts w:ascii="Calibri" w:eastAsia="Times New Roman" w:hAnsi="Calibri" w:cs="Calibri"/>
          <w:kern w:val="0"/>
          <w:sz w:val="22"/>
          <w:szCs w:val="22"/>
          <w:lang w:val="x-none" w:eastAsia="it-IT" w:bidi="ar-SA"/>
        </w:rPr>
        <w:t xml:space="preserve"> -67100 L’Aquila) entro il termine sopra riportato compilando la scheda allegata al C.U. n. 6</w:t>
      </w:r>
      <w:r w:rsidRPr="003E0DC6">
        <w:rPr>
          <w:rFonts w:ascii="Calibri" w:eastAsia="Times New Roman" w:hAnsi="Calibri" w:cs="Calibri"/>
          <w:kern w:val="0"/>
          <w:sz w:val="22"/>
          <w:szCs w:val="22"/>
          <w:lang w:eastAsia="it-IT" w:bidi="ar-SA"/>
        </w:rPr>
        <w:t>6</w:t>
      </w:r>
      <w:r w:rsidRPr="003E0DC6">
        <w:rPr>
          <w:rFonts w:ascii="Calibri" w:eastAsia="Times New Roman" w:hAnsi="Calibri" w:cs="Calibri"/>
          <w:kern w:val="0"/>
          <w:sz w:val="22"/>
          <w:szCs w:val="22"/>
          <w:lang w:val="x-none" w:eastAsia="it-IT" w:bidi="ar-SA"/>
        </w:rPr>
        <w:t xml:space="preserve"> del </w:t>
      </w:r>
      <w:r w:rsidRPr="003E0DC6">
        <w:rPr>
          <w:rFonts w:ascii="Calibri" w:eastAsia="Times New Roman" w:hAnsi="Calibri" w:cs="Calibri"/>
          <w:kern w:val="0"/>
          <w:sz w:val="22"/>
          <w:szCs w:val="22"/>
          <w:lang w:eastAsia="it-IT" w:bidi="ar-SA"/>
        </w:rPr>
        <w:t>13</w:t>
      </w:r>
      <w:r w:rsidRPr="003E0DC6">
        <w:rPr>
          <w:rFonts w:ascii="Calibri" w:eastAsia="Times New Roman" w:hAnsi="Calibri" w:cs="Calibri"/>
          <w:kern w:val="0"/>
          <w:sz w:val="22"/>
          <w:szCs w:val="22"/>
          <w:lang w:val="x-none" w:eastAsia="it-IT" w:bidi="ar-SA"/>
        </w:rPr>
        <w:t>.06.2018 del CR Abruzzo (o aprendo il link sotto riportato); la stessa è anche reperibile sulla finestra dell’Attività Giovanile LND (iscrizione campionati-modulistica) presente sulla home page del sito del Comitato Regionale Abruzzo LND.</w:t>
      </w:r>
    </w:p>
    <w:p w:rsidR="001E3E6B" w:rsidRPr="003E0DC6" w:rsidRDefault="000214FB"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hyperlink r:id="rId27" w:history="1">
        <w:r w:rsidR="003E0DC6" w:rsidRPr="003E0DC6">
          <w:rPr>
            <w:rFonts w:ascii="Calibri" w:eastAsia="Times New Roman" w:hAnsi="Calibri" w:cs="Calibri"/>
            <w:b/>
            <w:noProof/>
            <w:color w:val="0000FF"/>
            <w:kern w:val="0"/>
            <w:sz w:val="28"/>
            <w:szCs w:val="28"/>
            <w:lang w:eastAsia="it-IT" w:bidi="ar-SA"/>
          </w:rPr>
          <w:t>SCARICA LA DOMANDA</w:t>
        </w:r>
      </w:hyperlink>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color w:val="0070C0"/>
          <w:kern w:val="32"/>
          <w:sz w:val="44"/>
          <w:szCs w:val="44"/>
          <w:lang w:eastAsia="it-IT" w:bidi="ar-SA"/>
        </w:rPr>
      </w:pPr>
      <w:r w:rsidRPr="00E03FB2">
        <w:rPr>
          <w:rFonts w:ascii="Calibri" w:eastAsia="Times New Roman" w:hAnsi="Calibri" w:cs="Times New Roman"/>
          <w:b/>
          <w:bCs/>
          <w:color w:val="0070C0"/>
          <w:kern w:val="32"/>
          <w:sz w:val="44"/>
          <w:szCs w:val="44"/>
          <w:lang w:eastAsia="it-IT" w:bidi="ar-SA"/>
        </w:rPr>
        <w:t>Comunicazioni per l’Attività Giovanile del C.R.A.</w:t>
      </w: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kern w:val="32"/>
          <w:sz w:val="22"/>
          <w:szCs w:val="22"/>
          <w:u w:val="single"/>
          <w:lang w:eastAsia="it-IT" w:bidi="ar-SA"/>
          <w14:shadow w14:blurRad="50800" w14:dist="38100" w14:dir="2700000" w14:sx="100000" w14:sy="100000" w14:kx="0" w14:ky="0" w14:algn="tl">
            <w14:srgbClr w14:val="000000">
              <w14:alpha w14:val="60000"/>
            </w14:srgbClr>
          </w14:shadow>
        </w:rPr>
      </w:pP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tel.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ab/>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0862/426829 -  426830 -  fax</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0862/420026</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E-mail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Times New Roman"/>
          <w:noProof/>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E03FB2">
        <w:rPr>
          <w:rFonts w:ascii="Calibri" w:eastAsia="Times New Roman" w:hAnsi="Calibri" w:cs="Times New Roman"/>
          <w:b/>
          <w:smallCaps/>
          <w:noProof/>
          <w:kern w:val="0"/>
          <w:sz w:val="40"/>
          <w:szCs w:val="40"/>
          <w:u w:val="single"/>
          <w:lang w:eastAsia="it-IT" w:bidi="ar-SA"/>
        </w:rPr>
        <w:t>Segreteria e Contatti Attività Giovanile</w:t>
      </w: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p>
    <w:p w:rsidR="00CE359B" w:rsidRPr="00E03FB2" w:rsidRDefault="00CE359B" w:rsidP="00CE359B">
      <w:pPr>
        <w:suppressAutoHyphens w:val="0"/>
        <w:autoSpaceDN/>
        <w:spacing w:line="0" w:lineRule="atLeast"/>
        <w:rPr>
          <w:rFonts w:ascii="Calibri" w:eastAsia="Times New Roman" w:hAnsi="Calibri" w:cs="Arial"/>
          <w:b/>
          <w:kern w:val="0"/>
          <w:lang w:eastAsia="it-IT" w:bidi="ar-SA"/>
        </w:rPr>
      </w:pPr>
      <w:r w:rsidRPr="00E03FB2">
        <w:rPr>
          <w:rFonts w:ascii="Calibri" w:eastAsia="Times New Roman" w:hAnsi="Calibri" w:cs="Arial"/>
          <w:kern w:val="0"/>
          <w:lang w:eastAsia="it-IT" w:bidi="ar-SA"/>
        </w:rPr>
        <w:tab/>
        <w:t xml:space="preserve">Tutte le comunicazioni e/o richieste inerenti l’Attività Giovanile vanno inoltrate </w:t>
      </w:r>
      <w:r w:rsidRPr="00E03FB2">
        <w:rPr>
          <w:rFonts w:ascii="Calibri" w:eastAsia="Times New Roman" w:hAnsi="Calibri" w:cs="Arial"/>
          <w:b/>
          <w:kern w:val="0"/>
          <w:lang w:eastAsia="it-IT" w:bidi="ar-SA"/>
        </w:rPr>
        <w:t xml:space="preserve">presso l’Ufficio del </w:t>
      </w:r>
      <w:r w:rsidRPr="00E03FB2">
        <w:rPr>
          <w:rFonts w:ascii="Calibri" w:eastAsia="Times New Roman" w:hAnsi="Calibri" w:cs="Arial"/>
          <w:b/>
          <w:kern w:val="0"/>
          <w:u w:val="single"/>
          <w:lang w:eastAsia="it-IT" w:bidi="ar-SA"/>
        </w:rPr>
        <w:t>Comitato Regionale Abruzzo L.N.D. - Attività Giovanile</w:t>
      </w:r>
      <w:r w:rsidRPr="00E03FB2">
        <w:rPr>
          <w:rFonts w:ascii="Calibri" w:eastAsia="Times New Roman" w:hAnsi="Calibri" w:cs="Arial"/>
          <w:b/>
          <w:kern w:val="0"/>
          <w:lang w:eastAsia="it-IT" w:bidi="ar-SA"/>
        </w:rPr>
        <w:t>,</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kern w:val="0"/>
          <w:lang w:eastAsia="it-IT" w:bidi="ar-SA"/>
        </w:rPr>
      </w:pPr>
      <w:r w:rsidRPr="00E03FB2">
        <w:rPr>
          <w:rFonts w:ascii="Calibri" w:eastAsia="Times New Roman" w:hAnsi="Calibri" w:cs="Arial"/>
          <w:kern w:val="0"/>
          <w:lang w:eastAsia="it-IT" w:bidi="ar-SA"/>
        </w:rPr>
        <w:t>Via Lanciano s.n.c. -67100 L’Aquila.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r w:rsidRPr="00E03FB2">
        <w:rPr>
          <w:rFonts w:ascii="Calibri" w:eastAsia="Times New Roman" w:hAnsi="Calibri" w:cs="Arial"/>
          <w:kern w:val="0"/>
          <w:lang w:eastAsia="it-IT" w:bidi="ar-SA"/>
        </w:rPr>
        <w:lastRenderedPageBreak/>
        <w:t>Si riportano i recapiti telefonici e indirizzi utili alle società per la corrente stagione sportiva.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numero di telefono</w:t>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426829 - 426830</w:t>
      </w:r>
    </w:p>
    <w:p w:rsidR="00CE359B" w:rsidRPr="00E03FB2" w:rsidRDefault="00CE359B" w:rsidP="00CE359B">
      <w:pPr>
        <w:suppressAutoHyphens w:val="0"/>
        <w:autoSpaceDN/>
        <w:spacing w:line="0" w:lineRule="atLeast"/>
        <w:jc w:val="center"/>
        <w:rPr>
          <w:rFonts w:ascii="Calibri" w:eastAsia="Times New Roman" w:hAnsi="Calibri" w:cs="Arial"/>
          <w:b/>
          <w:color w:val="FF0000"/>
          <w:kern w:val="0"/>
          <w:lang w:eastAsia="it-IT" w:bidi="ar-SA"/>
        </w:rPr>
      </w:pPr>
      <w:r w:rsidRPr="00E03FB2">
        <w:rPr>
          <w:rFonts w:ascii="Calibri" w:eastAsia="Times New Roman" w:hAnsi="Calibri" w:cs="Arial"/>
          <w:b/>
          <w:kern w:val="0"/>
          <w:lang w:eastAsia="it-IT" w:bidi="ar-SA"/>
        </w:rPr>
        <w:t>numero fax</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420026</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Pronto A.I.A. :3339840990</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e-mail</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rPr>
          <w:rFonts w:ascii="Calibri" w:eastAsia="Times New Roman" w:hAnsi="Calibri" w:cs="Arial"/>
          <w:kern w:val="0"/>
          <w:lang w:eastAsia="it-IT" w:bidi="ar-SA"/>
        </w:rPr>
      </w:pPr>
      <w:r w:rsidRPr="00E03FB2">
        <w:rPr>
          <w:rFonts w:ascii="Calibri" w:eastAsia="Times New Roman" w:hAnsi="Calibri" w:cs="Arial"/>
          <w:b/>
          <w:kern w:val="0"/>
          <w:lang w:eastAsia="it-IT" w:bidi="ar-SA"/>
        </w:rPr>
        <w:tab/>
        <w:t>Contestualmente si invitano tutte le società ad inviare la propria E- mail ufficiale</w:t>
      </w:r>
    </w:p>
    <w:p w:rsidR="00CE359B" w:rsidRPr="00E03FB2" w:rsidRDefault="00CE359B" w:rsidP="00CE359B">
      <w:pPr>
        <w:numPr>
          <w:ilvl w:val="0"/>
          <w:numId w:val="33"/>
        </w:numPr>
        <w:suppressAutoHyphens w:val="0"/>
        <w:autoSpaceDN/>
        <w:spacing w:before="100" w:beforeAutospacing="1" w:after="100" w:afterAutospacing="1"/>
        <w:ind w:left="0" w:firstLine="0"/>
        <w:outlineLvl w:val="0"/>
        <w:rPr>
          <w:rFonts w:ascii="Calibri" w:eastAsia="Arial" w:hAnsi="Calibri" w:cs="Arial"/>
          <w:kern w:val="0"/>
          <w:sz w:val="22"/>
          <w:szCs w:val="22"/>
          <w:lang w:eastAsia="it-IT" w:bidi="ar-SA"/>
        </w:rPr>
      </w:pPr>
    </w:p>
    <w:p w:rsidR="00CE359B" w:rsidRPr="00E03FB2" w:rsidRDefault="00CE359B" w:rsidP="00CE359B">
      <w:pPr>
        <w:numPr>
          <w:ilvl w:val="0"/>
          <w:numId w:val="33"/>
        </w:numPr>
        <w:suppressAutoHyphens w:val="0"/>
        <w:autoSpaceDN/>
        <w:spacing w:before="100" w:beforeAutospacing="1" w:after="100" w:afterAutospacing="1"/>
        <w:ind w:left="0" w:firstLine="0"/>
        <w:jc w:val="center"/>
        <w:outlineLvl w:val="0"/>
        <w:rPr>
          <w:rFonts w:ascii="Calibri" w:eastAsia="Arial" w:hAnsi="Calibri" w:cs="Arial"/>
          <w:b/>
          <w:kern w:val="0"/>
          <w:sz w:val="36"/>
          <w:szCs w:val="36"/>
          <w:u w:val="single"/>
          <w:lang w:eastAsia="it-IT" w:bidi="ar-SA"/>
        </w:rPr>
      </w:pPr>
      <w:r w:rsidRPr="00E03FB2">
        <w:rPr>
          <w:rFonts w:ascii="Calibri" w:eastAsia="Batang" w:hAnsi="Calibri" w:cs="Arial"/>
          <w:b/>
          <w:noProof/>
          <w:color w:val="7030A0"/>
          <w:kern w:val="0"/>
          <w:sz w:val="28"/>
          <w:szCs w:val="28"/>
          <w:lang w:eastAsia="it-IT" w:bidi="ar-SA"/>
        </w:rPr>
        <mc:AlternateContent>
          <mc:Choice Requires="wps">
            <w:drawing>
              <wp:inline distT="0" distB="0" distL="0" distR="0" wp14:anchorId="7A0E0C0F" wp14:editId="07F199C8">
                <wp:extent cx="5753100" cy="571500"/>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w14:anchorId="7A0E0C0F" id="_x0000_t202" coordsize="21600,21600" o:spt="202" path="m,l,21600r21600,l21600,xe">
                <v:stroke joinstyle="miter"/>
                <v:path gradientshapeok="t" o:connecttype="rect"/>
              </v:shapetype>
              <v:shape id="Casella di testo 1" o:spid="_x0000_s1026"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SR/wEAAOIDAAAOAAAAZHJzL2Uyb0RvYy54bWysU8Fu2zAMvQ/YPwi6L447ZB2MOEWWrrt0&#10;W4Gm6JmR5FibJWqSEjt/P0p20mK7DbsIMkk9vkc+L28G07Gj8kGjrXk5m3OmrECp7b7mT9u7dx85&#10;CxGshA6tqvlJBX6zevtm2btKXWGLnVSeEYgNVe9q3sboqqIIolUGwgydspRs0BuI9On3hfTQE7rp&#10;iqv5/EPRo5fOo1AhUPR2TPJVxm8aJeL3pgkqsq7mxC3m0+dzl85itYRq78G1Wkw04B9YGNCWml6g&#10;biECO3j9F5TRwmPAJs4EmgKbRguVNZCacv6HmscWnMpaaDjBXcYU/h+s+HZ88ExL2h1nFgytaANB&#10;dR0wqVlUISIr05R6FyoqfnRUHodPOKQXSXFw9yh+BmZx04Ldq7X32LcKJLFMmFM4a9meHDXI0a0a&#10;4mepaSEZvniFPzYLqdOu/4qSnsAhYu42NN6krjQ5RhRopafLGgmRCQourhfvyzmlBOUW1+WC7qSg&#10;gOr82vkQvyg0LF1q7skmGR2O9yGOpecSepeoJTYjrzjshmkeO5QnItmTfWoefh3AKxJ8MBskt5HK&#10;xqN5Jn+ufZaZeCfY7fAM3k29I7F+6M72yQSyj+S0DZA/CMh05MojdIy0XNRMxaTrBXXcyJrGdaez&#10;kkR+5DkpISPlWUymT059/Z2rXn7N1W8AAAD//wMAUEsDBBQABgAIAAAAIQATzQVg1wAAAAQBAAAP&#10;AAAAZHJzL2Rvd25yZXYueG1sTI9PT8MwDMXvSHyHyEjcWDIkJihNp4k/EgcubOXuNaapaJyqydbu&#10;2+NxgYvlp2c9/165nkOvjjSmLrKF5cKAIm6i67i1UO9eb+5BpYzssI9MFk6UYF1dXpRYuDjxBx23&#10;uVUSwqlACz7nodA6NZ4CpkUciMX7imPALHJstRtxkvDQ61tjVjpgx/LB40BPnprv7SFYyNltlqf6&#10;JaS3z/n9efKmucPa2uurefMIKtOc/47hjC/oUAnTPh7YJdVbkCL5d4r3YFYi9+fFgK5K/R+++gEA&#10;AP//AwBQSwECLQAUAAYACAAAACEAtoM4kv4AAADhAQAAEwAAAAAAAAAAAAAAAAAAAAAAW0NvbnRl&#10;bnRfVHlwZXNdLnhtbFBLAQItABQABgAIAAAAIQA4/SH/1gAAAJQBAAALAAAAAAAAAAAAAAAAAC8B&#10;AABfcmVscy8ucmVsc1BLAQItABQABgAIAAAAIQDULZSR/wEAAOIDAAAOAAAAAAAAAAAAAAAAAC4C&#10;AABkcnMvZTJvRG9jLnhtbFBLAQItABQABgAIAAAAIQATzQVg1wAAAAQBAAAPAAAAAAAAAAAAAAAA&#10;AFkEAABkcnMvZG93bnJldi54bWxQSwUGAAAAAAQABADzAAAAXQU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8" w:history="1">
        <w:r w:rsidRPr="00E03FB2">
          <w:rPr>
            <w:rFonts w:ascii="Calibri" w:eastAsia="Times New Roman" w:hAnsi="Calibri" w:cs="Arial"/>
            <w:color w:val="0000FF"/>
            <w:kern w:val="0"/>
            <w:sz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MODALITÀ’ PREVISTE.</w: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color w:val="0070C0"/>
          <w:kern w:val="0"/>
          <w:sz w:val="36"/>
          <w:szCs w:val="36"/>
          <w:highlight w:val="yellow"/>
          <w:u w:val="single"/>
          <w:lang w:eastAsia="it-IT" w:bidi="ar-SA"/>
        </w:rPr>
        <w:t>Stagione Sportiva 2019/2020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l’iscrizione ai Campionati di seguito riportati è il seguente:</w:t>
      </w:r>
    </w:p>
    <w:p w:rsidR="00CE359B" w:rsidRPr="00E03FB2" w:rsidRDefault="00CE359B" w:rsidP="00CE359B">
      <w:pPr>
        <w:suppressAutoHyphens w:val="0"/>
        <w:autoSpaceDN/>
        <w:spacing w:line="0" w:lineRule="atLeast"/>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color w:val="0070C0"/>
          <w:kern w:val="0"/>
          <w:sz w:val="52"/>
          <w:szCs w:val="52"/>
          <w:u w:val="single"/>
          <w:lang w:eastAsia="it-IT" w:bidi="ar-SA"/>
        </w:rPr>
      </w:pPr>
      <w:r w:rsidRPr="00E03FB2">
        <w:rPr>
          <w:rFonts w:ascii="Calibri" w:eastAsia="Times New Roman" w:hAnsi="Calibri" w:cs="Times New Roman"/>
          <w:b/>
          <w:color w:val="0070C0"/>
          <w:kern w:val="0"/>
          <w:sz w:val="52"/>
          <w:szCs w:val="52"/>
          <w:highlight w:val="yellow"/>
          <w:u w:val="single"/>
          <w:lang w:eastAsia="it-IT" w:bidi="ar-SA"/>
        </w:rPr>
        <w:t>Venerdì 26 luglio 2019 – Ore 12:00</w:t>
      </w:r>
    </w:p>
    <w:p w:rsidR="00CE359B" w:rsidRPr="00E03FB2" w:rsidRDefault="00CE359B" w:rsidP="00CE359B">
      <w:pPr>
        <w:suppressAutoHyphens w:val="0"/>
        <w:autoSpaceDN/>
        <w:spacing w:line="0" w:lineRule="atLeast"/>
        <w:rPr>
          <w:rFonts w:ascii="Calibri" w:eastAsia="Times New Roman" w:hAnsi="Calibri" w:cs="Times New Roman"/>
          <w:b/>
          <w:kern w:val="0"/>
          <w:sz w:val="22"/>
          <w:lang w:eastAsia="it-IT" w:bidi="ar-SA"/>
        </w:rPr>
      </w:pPr>
      <w:r w:rsidRPr="00E03FB2">
        <w:rPr>
          <w:rFonts w:ascii="Calibri" w:eastAsia="Times New Roman" w:hAnsi="Calibri" w:cs="Times New Roman"/>
          <w:b/>
          <w:kern w:val="0"/>
          <w:lang w:eastAsia="it-IT" w:bidi="ar-SA"/>
        </w:rPr>
        <w:t>per i Campionati di</w:t>
      </w:r>
      <w:r w:rsidRPr="00E03FB2">
        <w:rPr>
          <w:rFonts w:ascii="Calibri" w:eastAsia="Times New Roman" w:hAnsi="Calibri" w:cs="Times New Roman"/>
          <w:b/>
          <w:kern w:val="0"/>
          <w:sz w:val="22"/>
          <w:lang w:eastAsia="it-IT" w:bidi="ar-SA"/>
        </w:rPr>
        <w:t>:</w:t>
      </w: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17 (Allievi Regionali)</w:t>
      </w:r>
    </w:p>
    <w:p w:rsidR="00CE359B" w:rsidRPr="00E03FB2" w:rsidRDefault="00CE359B" w:rsidP="00CE359B">
      <w:pPr>
        <w:suppressAutoHyphens w:val="0"/>
        <w:autoSpaceDN/>
        <w:spacing w:line="0" w:lineRule="atLeast"/>
        <w:jc w:val="center"/>
        <w:rPr>
          <w:rFonts w:ascii="Calibri" w:eastAsia="Times New Roman" w:hAnsi="Calibri" w:cs="Arial"/>
          <w:b/>
          <w:kern w:val="0"/>
          <w:sz w:val="12"/>
          <w:szCs w:val="12"/>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15 (Giovanissimi Regionali)</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Le tasse di iscrizione relative ai singoli Campionati verranno rese note con prossimi Comunicati Ufficiali.</w:t>
      </w:r>
    </w:p>
    <w:p w:rsidR="00CE359B" w:rsidRPr="00E03FB2" w:rsidRDefault="00CE359B" w:rsidP="00CE359B">
      <w:pPr>
        <w:suppressAutoHyphens w:val="0"/>
        <w:autoSpaceDN/>
        <w:jc w:val="both"/>
        <w:rPr>
          <w:rFonts w:ascii="Calibri" w:eastAsia="Times New Roman" w:hAnsi="Calibri" w:cs="Times New Roman"/>
          <w:b/>
          <w:i/>
          <w:kern w:val="0"/>
          <w:u w:val="single"/>
          <w:lang w:eastAsia="it-IT" w:bidi="ar-SA"/>
        </w:rPr>
      </w:pPr>
      <w:r w:rsidRPr="00E03FB2">
        <w:rPr>
          <w:rFonts w:ascii="Calibri" w:eastAsia="Times New Roman" w:hAnsi="Calibri" w:cs="Times New Roman"/>
          <w:b/>
          <w:kern w:val="0"/>
          <w:lang w:eastAsia="it-IT" w:bidi="ar-SA"/>
        </w:rPr>
        <w:t xml:space="preserve">La documentazione ed il pagamento relativo alle iscrizioni, </w:t>
      </w:r>
      <w:r w:rsidRPr="00E03FB2">
        <w:rPr>
          <w:rFonts w:ascii="Calibri" w:eastAsia="Times New Roman" w:hAnsi="Calibri" w:cs="Times New Roman"/>
          <w:b/>
          <w:i/>
          <w:kern w:val="0"/>
          <w:highlight w:val="yellow"/>
          <w:u w:val="single"/>
          <w:lang w:eastAsia="it-IT" w:bidi="ar-SA"/>
        </w:rPr>
        <w:t>devono pervenire</w:t>
      </w:r>
      <w:r w:rsidRPr="00E03FB2">
        <w:rPr>
          <w:rFonts w:ascii="Calibri" w:eastAsia="Times New Roman" w:hAnsi="Calibri" w:cs="Times New Roman"/>
          <w:b/>
          <w:i/>
          <w:kern w:val="0"/>
          <w:u w:val="single"/>
          <w:lang w:eastAsia="it-IT" w:bidi="ar-SA"/>
        </w:rPr>
        <w:t xml:space="preserve"> entro il termine sopra riportato al Comitato Regionale obbligatoriamente </w:t>
      </w:r>
      <w:r w:rsidRPr="00E03FB2">
        <w:rPr>
          <w:rFonts w:ascii="Calibri" w:eastAsia="Times New Roman" w:hAnsi="Calibri" w:cs="Times New Roman"/>
          <w:b/>
          <w:i/>
          <w:kern w:val="0"/>
          <w:highlight w:val="yellow"/>
          <w:u w:val="single"/>
          <w:lang w:eastAsia="it-IT" w:bidi="ar-SA"/>
        </w:rPr>
        <w:t>tramite il sistema informatico on-line (con documentazione dematerializzata ed inviata attraverso la procedura della firma elettronica).</w: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9" w:history="1">
        <w:r w:rsidRPr="00E03FB2">
          <w:rPr>
            <w:rFonts w:ascii="Calibri" w:eastAsia="Times New Roman" w:hAnsi="Calibri" w:cs="Arial"/>
            <w:color w:val="0000FF"/>
            <w:kern w:val="0"/>
            <w:sz w:val="20"/>
            <w:szCs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MODALITA’ PREVISTE</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rPr>
          <w:rFonts w:ascii="Calibri" w:eastAsia="Times New Roman" w:hAnsi="Calibri" w:cs="Arial"/>
          <w:b/>
          <w:kern w:val="0"/>
          <w:sz w:val="28"/>
          <w:szCs w:val="28"/>
          <w:u w:val="single"/>
          <w:lang w:eastAsia="it-IT" w:bidi="ar-SA"/>
        </w:rPr>
      </w:pPr>
      <w:r w:rsidRPr="00E03FB2">
        <w:rPr>
          <w:rFonts w:ascii="Calibri" w:eastAsia="Batang" w:hAnsi="Calibri" w:cs="Courier New"/>
          <w:noProof/>
          <w:color w:val="FF0000"/>
          <w:kern w:val="0"/>
          <w:sz w:val="44"/>
          <w:szCs w:val="44"/>
          <w:highlight w:val="green"/>
          <w:lang w:eastAsia="it-IT" w:bidi="ar-SA"/>
        </w:rPr>
        <w:lastRenderedPageBreak/>
        <mc:AlternateContent>
          <mc:Choice Requires="wps">
            <w:drawing>
              <wp:inline distT="0" distB="0" distL="0" distR="0" wp14:anchorId="5AA54AB9" wp14:editId="12307679">
                <wp:extent cx="6115050" cy="628650"/>
                <wp:effectExtent l="9525" t="9525" r="28575" b="3810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2865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wps:txbx>
                      <wps:bodyPr wrap="square" numCol="1" fromWordArt="1">
                        <a:prstTxWarp prst="textPlain">
                          <a:avLst>
                            <a:gd name="adj" fmla="val 50000"/>
                          </a:avLst>
                        </a:prstTxWarp>
                        <a:spAutoFit/>
                      </wps:bodyPr>
                    </wps:wsp>
                  </a:graphicData>
                </a:graphic>
              </wp:inline>
            </w:drawing>
          </mc:Choice>
          <mc:Fallback>
            <w:pict>
              <v:shape w14:anchorId="5AA54AB9" id="Casella di testo 2" o:spid="_x0000_s1027"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GgAwIAAOkDAAAOAAAAZHJzL2Uyb0RvYy54bWysU02P2yAQvVfqf0DcG39IiVZWnFWa7fay&#10;bVfaVHueAI7dGoYCiZ1/34E4yaq9VfUBwTC8eW/meXk/6p4dlfMdmpoXs5wzZQTKzuxr/n37+OGO&#10;Mx/ASOjRqJqflOf3q/fvloOtVIkt9lI5RiDGV4OteRuCrbLMi1Zp8DO0ytBlg05DoKPbZ9LBQOi6&#10;z8o8X2QDOmkdCuU9RR/Ol3yV8JtGifCtabwKrK85cQtpdWndxTVbLaHaO7BtJyYa8A8sNHSGil6h&#10;HiAAO7juLyjdCYcemzATqDNsmk6opIHUFPkfal5asCppoeZ4e22T/3+w4uvx2bFO1rzkzICmEW3A&#10;q74HJjsWlA/IytilwfqKkl8spYfxI4407aTY2ycUPz0zuGnB7NXaORxaBZJYFoQ5hZOW7clSgRTd&#10;qjF8kh0NpIjw2Rv8czEfK+2GLyjpCRwCpmpj43TsM3WOEQUa6ek6RkJkgoKLopjnc7oSdLco7xa0&#10;jyWgury2zofPCjWLm5o7sklCh+OTD+fUS8pELbI58wrjbkwNS7wj7R3KE3EdyEU1978O4BTpPugN&#10;kulIbONQv5JN1y6pjfQj+nZ8BWcnCoHIP/cXFyUeyU5yGgrIHwSkezLnEXo2z+mbRE3JJO+GGt96&#10;u6auPXZJ0I3nJIj8lFoyeT8a9u05Zd3+0NVvAAAA//8DAFBLAwQUAAYACAAAACEAF/m6DtgAAAAE&#10;AQAADwAAAGRycy9kb3ducmV2LnhtbEyPT0/DMAzF70h8h8hI3FgyEBMrTaeJPxIHLoxyzxrTVDRO&#10;1Xhr9+0xXOBi+elZz79XbubYqyOOuUtkYbkwoJCa5DtqLdTvz1d3oDI78q5PhBZOmGFTnZ+VrvBp&#10;ojc87rhVEkK5cBYC81BonZuA0eVFGpDE+0xjdCxybLUf3SThsdfXxqx0dB3Jh+AGfAjYfO0O0QKz&#10;3y5P9VPMLx/z6+MUTHPramsvL+btPSjGmf+O4Qdf0KESpn06kM+qtyBF+HeKt17diNzLsjagq1L/&#10;h6++AQAA//8DAFBLAQItABQABgAIAAAAIQC2gziS/gAAAOEBAAATAAAAAAAAAAAAAAAAAAAAAABb&#10;Q29udGVudF9UeXBlc10ueG1sUEsBAi0AFAAGAAgAAAAhADj9If/WAAAAlAEAAAsAAAAAAAAAAAAA&#10;AAAALwEAAF9yZWxzLy5yZWxzUEsBAi0AFAAGAAgAAAAhAISXoaADAgAA6QMAAA4AAAAAAAAAAAAA&#10;AAAALgIAAGRycy9lMm9Eb2MueG1sUEsBAi0AFAAGAAgAAAAhABf5ug7YAAAABAEAAA8AAAAAAAAA&#10;AAAAAAAAXQQAAGRycy9kb3ducmV2LnhtbFBLBQYAAAAABAAEAPMAAABiBQ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v:textbox>
                <w10:anchorlock/>
              </v:shape>
            </w:pict>
          </mc:Fallback>
        </mc:AlternateConten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highlight w:val="green"/>
          <w:u w:val="single"/>
          <w:lang w:eastAsia="it-IT" w:bidi="ar-SA"/>
        </w:rPr>
      </w:pP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kern w:val="0"/>
          <w:sz w:val="36"/>
          <w:szCs w:val="36"/>
          <w:highlight w:val="green"/>
          <w:u w:val="single"/>
          <w:lang w:eastAsia="it-IT" w:bidi="ar-SA"/>
        </w:rPr>
        <w:t>Stagione Sportiva 2019/20</w:t>
      </w:r>
      <w:r w:rsidRPr="00E03FB2">
        <w:rPr>
          <w:rFonts w:ascii="Calibri" w:eastAsia="Batang" w:hAnsi="Calibri" w:cs="Times New Roman"/>
          <w:b/>
          <w:smallCaps/>
          <w:noProof/>
          <w:color w:val="000000"/>
          <w:kern w:val="0"/>
          <w:sz w:val="36"/>
          <w:szCs w:val="36"/>
          <w:highlight w:val="green"/>
          <w:u w:val="single"/>
          <w:lang w:eastAsia="it-IT" w:bidi="ar-SA"/>
        </w:rPr>
        <w:t>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le domande di ripescaggio ai Campionati di seguito riportati è il seguente:</w:t>
      </w:r>
    </w:p>
    <w:p w:rsidR="00CE359B" w:rsidRPr="00E03FB2" w:rsidRDefault="00CE359B" w:rsidP="00CE359B">
      <w:pPr>
        <w:suppressAutoHyphens w:val="0"/>
        <w:autoSpaceDN/>
        <w:spacing w:line="0" w:lineRule="atLeast"/>
        <w:jc w:val="both"/>
        <w:rPr>
          <w:rFonts w:ascii="Calibri" w:eastAsia="Calibri" w:hAnsi="Calibri" w:cs="Times New Roman"/>
          <w:b/>
          <w:kern w:val="0"/>
          <w:lang w:eastAsia="it-IT" w:bidi="ar-SA"/>
        </w:rPr>
      </w:pPr>
    </w:p>
    <w:p w:rsidR="00CE359B" w:rsidRPr="00E03FB2" w:rsidRDefault="00CE359B" w:rsidP="00CE359B">
      <w:pPr>
        <w:suppressAutoHyphens w:val="0"/>
        <w:autoSpaceDN/>
        <w:spacing w:line="0" w:lineRule="atLeast"/>
        <w:jc w:val="both"/>
        <w:rPr>
          <w:rFonts w:ascii="Calibri" w:eastAsia="Times New Roman" w:hAnsi="Calibri" w:cs="Times New Roman"/>
          <w:kern w:val="0"/>
          <w:sz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kern w:val="0"/>
          <w:sz w:val="52"/>
          <w:szCs w:val="52"/>
          <w:u w:val="single"/>
          <w:lang w:eastAsia="it-IT" w:bidi="ar-SA"/>
        </w:rPr>
      </w:pPr>
      <w:r w:rsidRPr="00E03FB2">
        <w:rPr>
          <w:rFonts w:ascii="Calibri" w:eastAsia="Times New Roman" w:hAnsi="Calibri" w:cs="Times New Roman"/>
          <w:b/>
          <w:kern w:val="0"/>
          <w:sz w:val="52"/>
          <w:szCs w:val="52"/>
          <w:highlight w:val="green"/>
          <w:u w:val="single"/>
          <w:lang w:eastAsia="it-IT" w:bidi="ar-SA"/>
        </w:rPr>
        <w:t>Venerdì 19 luglio 2019 – Ore 12:00</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per i Campionati di:</w:t>
      </w:r>
    </w:p>
    <w:p w:rsidR="00CE359B" w:rsidRPr="00E03FB2" w:rsidRDefault="00CE359B" w:rsidP="00CE359B">
      <w:pPr>
        <w:suppressAutoHyphens w:val="0"/>
        <w:autoSpaceDN/>
        <w:spacing w:line="0" w:lineRule="atLeast"/>
        <w:jc w:val="center"/>
        <w:rPr>
          <w:rFonts w:ascii="Calibri" w:eastAsia="Times New Roman" w:hAnsi="Calibri" w:cs="Times New Roman"/>
          <w:b/>
          <w:kern w:val="0"/>
          <w:sz w:val="34"/>
          <w:szCs w:val="34"/>
          <w:lang w:eastAsia="it-IT" w:bidi="ar-SA"/>
        </w:rPr>
      </w:pPr>
      <w:r w:rsidRPr="00E03FB2">
        <w:rPr>
          <w:rFonts w:ascii="Calibri" w:eastAsia="Times New Roman" w:hAnsi="Calibri" w:cs="Times New Roman"/>
          <w:b/>
          <w:kern w:val="0"/>
          <w:sz w:val="34"/>
          <w:szCs w:val="34"/>
          <w:lang w:eastAsia="it-IT" w:bidi="ar-SA"/>
        </w:rPr>
        <w:t>Under 17/under 15 (Allievi e Giovanissimi Regionali)</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ind w:firstLine="284"/>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u w:val="single"/>
          <w:lang w:eastAsia="it-IT" w:bidi="ar-SA"/>
        </w:rPr>
      </w:pPr>
      <w:r w:rsidRPr="00E03FB2">
        <w:rPr>
          <w:rFonts w:ascii="Calibri" w:eastAsia="Times New Roman" w:hAnsi="Calibri" w:cs="Arial"/>
          <w:b/>
          <w:kern w:val="0"/>
          <w:sz w:val="28"/>
          <w:szCs w:val="28"/>
          <w:u w:val="single"/>
          <w:lang w:eastAsia="it-IT" w:bidi="ar-SA"/>
        </w:rPr>
        <w:t xml:space="preserve">Le domande di ripescaggio devono pervenire od essere depositate </w:t>
      </w:r>
      <w:r w:rsidRPr="00E03FB2">
        <w:rPr>
          <w:rFonts w:ascii="Calibri" w:eastAsia="Times New Roman" w:hAnsi="Calibri" w:cs="Arial"/>
          <w:b/>
          <w:kern w:val="0"/>
          <w:sz w:val="22"/>
          <w:szCs w:val="22"/>
          <w:lang w:eastAsia="it-IT" w:bidi="ar-SA"/>
        </w:rPr>
        <w:t xml:space="preserve">presso la sede del Comitato Regionale (Via Lanciano s.n -67100 L’Aquila) entro il termine sopra riportato compilando </w:t>
      </w:r>
      <w:r w:rsidRPr="00E03FB2">
        <w:rPr>
          <w:rFonts w:ascii="Calibri" w:eastAsia="Times New Roman" w:hAnsi="Calibri" w:cs="Arial"/>
          <w:b/>
          <w:color w:val="000000"/>
          <w:kern w:val="0"/>
          <w:lang w:eastAsia="it-IT" w:bidi="ar-SA"/>
        </w:rPr>
        <w:t xml:space="preserve">la </w:t>
      </w:r>
      <w:r w:rsidRPr="00E03FB2">
        <w:rPr>
          <w:rFonts w:ascii="Calibri" w:eastAsia="Times New Roman" w:hAnsi="Calibri" w:cs="Arial"/>
          <w:b/>
          <w:color w:val="FF0000"/>
          <w:kern w:val="0"/>
          <w:u w:val="single"/>
          <w:lang w:eastAsia="it-IT" w:bidi="ar-SA"/>
        </w:rPr>
        <w:t>scheda allegata al presente C.U.n. 66</w:t>
      </w:r>
      <w:r w:rsidRPr="00E03FB2">
        <w:rPr>
          <w:rFonts w:ascii="Calibri" w:eastAsia="Times New Roman" w:hAnsi="Calibri" w:cs="Arial"/>
          <w:b/>
          <w:kern w:val="0"/>
          <w:sz w:val="22"/>
          <w:szCs w:val="22"/>
          <w:u w:val="single"/>
          <w:lang w:eastAsia="it-IT" w:bidi="ar-SA"/>
        </w:rPr>
        <w:t>.</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Cs w:val="22"/>
          <w:lang w:eastAsia="it-IT" w:bidi="ar-SA"/>
        </w:rPr>
      </w:pPr>
      <w:r w:rsidRPr="00E03FB2">
        <w:rPr>
          <w:rFonts w:ascii="Calibri" w:eastAsia="Times New Roman" w:hAnsi="Calibri" w:cs="Arial"/>
          <w:b/>
          <w:kern w:val="0"/>
          <w:szCs w:val="22"/>
          <w:lang w:eastAsia="it-IT" w:bidi="ar-SA"/>
        </w:rPr>
        <w:t xml:space="preserve">La stessa è reperibile anche nella </w:t>
      </w:r>
      <w:r w:rsidRPr="00E03FB2">
        <w:rPr>
          <w:rFonts w:ascii="Calibri" w:eastAsia="Times New Roman" w:hAnsi="Calibri" w:cs="Arial"/>
          <w:b/>
          <w:color w:val="0070C0"/>
          <w:kern w:val="0"/>
          <w:szCs w:val="22"/>
          <w:lang w:eastAsia="it-IT" w:bidi="ar-SA"/>
        </w:rPr>
        <w:t>sezione Servizi/Modulistica/Ripescaggio</w:t>
      </w:r>
      <w:r w:rsidRPr="00E03FB2">
        <w:rPr>
          <w:rFonts w:ascii="Calibri" w:eastAsia="Times New Roman" w:hAnsi="Calibri" w:cs="Arial"/>
          <w:b/>
          <w:kern w:val="0"/>
          <w:szCs w:val="22"/>
          <w:lang w:eastAsia="it-IT" w:bidi="ar-SA"/>
        </w:rPr>
        <w:t xml:space="preserve"> del nuovo sito del Comitato Abruzzo, all’indirizzo </w:t>
      </w:r>
      <w:hyperlink r:id="rId30" w:history="1">
        <w:r w:rsidRPr="00E03FB2">
          <w:rPr>
            <w:rFonts w:ascii="Calibri" w:eastAsia="Times New Roman" w:hAnsi="Calibri" w:cs="Courier New"/>
            <w:b/>
            <w:color w:val="0000FF"/>
            <w:kern w:val="0"/>
            <w:sz w:val="28"/>
            <w:szCs w:val="20"/>
            <w:u w:val="single"/>
            <w:lang w:eastAsia="it-IT" w:bidi="ar-SA"/>
          </w:rPr>
          <w:t>http://abruzzo.lnd.it</w:t>
        </w:r>
      </w:hyperlink>
      <w:r w:rsidRPr="00E03FB2">
        <w:rPr>
          <w:rFonts w:ascii="Courier New" w:eastAsia="Times New Roman" w:hAnsi="Courier New" w:cs="Courier New"/>
          <w:b/>
          <w:kern w:val="0"/>
          <w:sz w:val="22"/>
          <w:szCs w:val="20"/>
          <w:lang w:eastAsia="it-IT" w:bidi="ar-SA"/>
        </w:rPr>
        <w:t>.</w:t>
      </w: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jc w:val="center"/>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Stagione Sportiva 2019-2020</w:t>
      </w:r>
    </w:p>
    <w:p w:rsidR="00CE359B" w:rsidRPr="00E03FB2" w:rsidRDefault="00CE359B" w:rsidP="00CE359B">
      <w:pPr>
        <w:suppressAutoHyphens w:val="0"/>
        <w:autoSpaceDN/>
        <w:jc w:val="center"/>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ELENCO SOCIETA’ AMMESSE DI DIRITTO</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214"/>
        <w:gridCol w:w="817"/>
        <w:gridCol w:w="4183"/>
      </w:tblGrid>
      <w:tr w:rsidR="00CE359B" w:rsidRPr="00E03FB2" w:rsidTr="005A79D6">
        <w:tc>
          <w:tcPr>
            <w:tcW w:w="5065" w:type="dxa"/>
            <w:gridSpan w:val="2"/>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22"/>
                <w:lang w:eastAsia="it-IT" w:bidi="ar-SA"/>
              </w:rPr>
            </w:pPr>
            <w:r w:rsidRPr="00E03FB2">
              <w:rPr>
                <w:rFonts w:ascii="Calibri" w:eastAsia="Times New Roman" w:hAnsi="Calibri" w:cs="Times New Roman"/>
                <w:b/>
                <w:kern w:val="0"/>
                <w:sz w:val="22"/>
                <w:lang w:eastAsia="it-IT" w:bidi="ar-SA"/>
              </w:rPr>
              <w:t>UNDER 17 (ALLIEVI)</w:t>
            </w:r>
          </w:p>
        </w:tc>
        <w:tc>
          <w:tcPr>
            <w:tcW w:w="5000" w:type="dxa"/>
            <w:gridSpan w:val="2"/>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22"/>
                <w:lang w:eastAsia="it-IT" w:bidi="ar-SA"/>
              </w:rPr>
            </w:pPr>
            <w:r w:rsidRPr="00E03FB2">
              <w:rPr>
                <w:rFonts w:ascii="Calibri" w:eastAsia="Times New Roman" w:hAnsi="Calibri" w:cs="Times New Roman"/>
                <w:b/>
                <w:kern w:val="0"/>
                <w:sz w:val="22"/>
                <w:lang w:eastAsia="it-IT" w:bidi="ar-SA"/>
              </w:rPr>
              <w:t>UNDER 15( GIOVANISSIMI)</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Matric.</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Società</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Matric.</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Società</w:t>
            </w:r>
          </w:p>
        </w:tc>
      </w:tr>
      <w:tr w:rsidR="00CE359B" w:rsidRPr="00E03FB2" w:rsidTr="005A79D6">
        <w:trPr>
          <w:trHeight w:val="332"/>
        </w:trPr>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lastRenderedPageBreak/>
              <w:t>1040</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ALBA ADRIATICA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937840</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S.P.D. AMITERNINA</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937840</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S.P.D. AMITERNINA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921792</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AQUILOTTI SAN SALVO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919456</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ATESSA MARIO TANO</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600825</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S.S.D. AVEZZANO CALCIO Ar.l.</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600825</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S.S.D. AVEZZANO CALCIO Ar.l.</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949189</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BACIGALUPO VASTO MARINA</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949189</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BACIGALUPO VASTO MARINA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940713</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CALCIO GIULIANOVA</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940713</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CALCIO GIULIANOVA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600521</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CHIETI F.C. 1922</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917399</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CELANO CALCIO</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73826</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COLOGNA  CALCIO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600521</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CHIETI FC 1922</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940710</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CUPELLO CALCIO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73826</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COLOGNA  CALCIO</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913971</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CURI</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943397</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CURI PESCARA </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943397</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CURI PESCARA</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913971</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CURI</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932225</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DANNUNZIO PESCARA</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932225</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D’ANNUNZIO PESCARA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922177</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DELFINO PESCARA 1936 SRL</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70066</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FOSSACESIA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932460</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GLADIUS PESCARA 2010</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945114</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FRANCAVILLA CALCIO 1927</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949540</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GRAN SASSO CALCIO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920518</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IL DELFINO FLACCO PORTO </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920518</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IL DELFINO FLACCO PORTO </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919074</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LANCIANO CALCIO 1920</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913808</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MARTINSICURO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201807</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OLYMPIA  CEDAS </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201807</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OLYMPIA CEDAS</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937667</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PENNE 1920</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937667</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PENNE 1920</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600704</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 PINETO CALCIO</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600704</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 PINETO CALCIO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81709</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RENATO CURI ANGOLANA SRL </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81709</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RENATO CURI ANGOLANA SRL </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937829</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RIVER CHIETI 65 </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937829</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 xml:space="preserve">A.S.D. RIVER CHIETI 65 </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62988</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S.S.D. S.NICOLO NOTARESCO SRL</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62988</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S.S.D. S.NICOLO NOTARESCO S.R.L.</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932226</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SILVI</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932226</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SILVI</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934983</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r w:rsidRPr="00E03FB2">
              <w:rPr>
                <w:rFonts w:ascii="Calibri" w:eastAsia="Times New Roman" w:hAnsi="Calibri" w:cs="Times New Roman"/>
                <w:b/>
                <w:color w:val="FF0000"/>
                <w:kern w:val="0"/>
                <w:sz w:val="18"/>
                <w:szCs w:val="18"/>
                <w:lang w:eastAsia="it-IT" w:bidi="ar-SA"/>
              </w:rPr>
              <w:t>A.S.D. UNVERSAL ROSETO</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934983</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UNIVERSAL ROSETO</w:t>
            </w:r>
          </w:p>
        </w:tc>
      </w:tr>
      <w:tr w:rsidR="00CE359B" w:rsidRPr="00E03FB2" w:rsidTr="005A79D6">
        <w:tc>
          <w:tcPr>
            <w:tcW w:w="851"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930082</w:t>
            </w:r>
          </w:p>
        </w:tc>
        <w:tc>
          <w:tcPr>
            <w:tcW w:w="4214"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VALLE ATERNO FOSSA</w:t>
            </w:r>
          </w:p>
        </w:tc>
        <w:tc>
          <w:tcPr>
            <w:tcW w:w="817"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77714</w:t>
            </w:r>
          </w:p>
        </w:tc>
        <w:tc>
          <w:tcPr>
            <w:tcW w:w="4183" w:type="dxa"/>
            <w:tcBorders>
              <w:top w:val="single" w:sz="4" w:space="0" w:color="000000"/>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VAL DI SANGRO</w:t>
            </w:r>
          </w:p>
        </w:tc>
      </w:tr>
      <w:tr w:rsidR="00CE359B" w:rsidRPr="00E03FB2" w:rsidTr="005A79D6">
        <w:trPr>
          <w:trHeight w:val="376"/>
        </w:trPr>
        <w:tc>
          <w:tcPr>
            <w:tcW w:w="851" w:type="dxa"/>
            <w:tcBorders>
              <w:top w:val="single" w:sz="4" w:space="0" w:color="000000"/>
              <w:left w:val="single" w:sz="4" w:space="0" w:color="000000"/>
              <w:bottom w:val="single" w:sz="4" w:space="0" w:color="auto"/>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945454</w:t>
            </w:r>
          </w:p>
        </w:tc>
        <w:tc>
          <w:tcPr>
            <w:tcW w:w="4214" w:type="dxa"/>
            <w:tcBorders>
              <w:top w:val="single" w:sz="4" w:space="0" w:color="000000"/>
              <w:left w:val="single" w:sz="4" w:space="0" w:color="000000"/>
              <w:bottom w:val="single" w:sz="4" w:space="0" w:color="auto"/>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A.P.D. VALLE DEL VOMANO</w:t>
            </w:r>
          </w:p>
        </w:tc>
        <w:tc>
          <w:tcPr>
            <w:tcW w:w="817" w:type="dxa"/>
            <w:tcBorders>
              <w:top w:val="single" w:sz="4" w:space="0" w:color="000000"/>
              <w:left w:val="single" w:sz="4" w:space="0" w:color="000000"/>
              <w:bottom w:val="single" w:sz="4" w:space="0" w:color="auto"/>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945454</w:t>
            </w:r>
          </w:p>
        </w:tc>
        <w:tc>
          <w:tcPr>
            <w:tcW w:w="4183" w:type="dxa"/>
            <w:tcBorders>
              <w:top w:val="single" w:sz="4" w:space="0" w:color="000000"/>
              <w:left w:val="single" w:sz="4" w:space="0" w:color="000000"/>
              <w:bottom w:val="single" w:sz="4" w:space="0" w:color="auto"/>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A.P.D. VALLE DEL VOMANO</w:t>
            </w:r>
          </w:p>
        </w:tc>
      </w:tr>
      <w:tr w:rsidR="00CE359B" w:rsidRPr="00E03FB2" w:rsidTr="005A79D6">
        <w:trPr>
          <w:trHeight w:val="368"/>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920491</w:t>
            </w: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 VIRTUS LANCIANO 1924 Srl</w:t>
            </w: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920491</w:t>
            </w: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S.S. VIRTUS LANCIANO 1924</w:t>
            </w:r>
          </w:p>
        </w:tc>
      </w:tr>
      <w:tr w:rsidR="00CE359B" w:rsidRPr="00E03FB2" w:rsidTr="005A79D6">
        <w:trPr>
          <w:trHeight w:val="368"/>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921035</w:t>
            </w: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VIRTUS ORTONA CALCIO 2008</w:t>
            </w: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921035</w:t>
            </w: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VIRTUS ORTONA CALCIO 2008</w:t>
            </w:r>
          </w:p>
        </w:tc>
      </w:tr>
      <w:tr w:rsidR="00CE359B" w:rsidRPr="00E03FB2" w:rsidTr="005A79D6">
        <w:trPr>
          <w:trHeight w:val="368"/>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911092</w:t>
            </w: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VIRTUS VASTO CALCIO</w:t>
            </w: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911092</w:t>
            </w: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A.S.D. VIRTUS VASTO CALCIO</w:t>
            </w:r>
          </w:p>
        </w:tc>
      </w:tr>
      <w:tr w:rsidR="00CE359B" w:rsidRPr="00E03FB2" w:rsidTr="005A79D6">
        <w:trPr>
          <w:trHeight w:val="368"/>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915460</w:t>
            </w: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A.P. 2000 C. ACQUAESAPONE</w:t>
            </w: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915460</w:t>
            </w: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r w:rsidRPr="00E03FB2">
              <w:rPr>
                <w:rFonts w:ascii="Calibri" w:eastAsia="Times New Roman" w:hAnsi="Calibri" w:cs="Times New Roman"/>
                <w:b/>
                <w:kern w:val="0"/>
                <w:sz w:val="18"/>
                <w:szCs w:val="18"/>
                <w:lang w:eastAsia="it-IT" w:bidi="ar-SA"/>
              </w:rPr>
              <w:t>A.P. 2000 C. ACQUAESAPONE</w:t>
            </w:r>
          </w:p>
        </w:tc>
      </w:tr>
      <w:tr w:rsidR="00CE359B" w:rsidRPr="00E03FB2" w:rsidTr="005A79D6">
        <w:trPr>
          <w:trHeight w:val="368"/>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both"/>
              <w:rPr>
                <w:rFonts w:ascii="Calibri" w:eastAsia="Times New Roman" w:hAnsi="Calibri" w:cs="Times New Roman"/>
                <w:b/>
                <w:color w:val="FF0000"/>
                <w:kern w:val="0"/>
                <w:sz w:val="18"/>
                <w:szCs w:val="18"/>
                <w:lang w:eastAsia="it-IT" w:bidi="ar-SA"/>
              </w:rPr>
            </w:pPr>
          </w:p>
        </w:tc>
      </w:tr>
      <w:tr w:rsidR="00CE359B" w:rsidRPr="00E03FB2" w:rsidTr="005A79D6">
        <w:trPr>
          <w:trHeight w:val="406"/>
        </w:trPr>
        <w:tc>
          <w:tcPr>
            <w:tcW w:w="851"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4214"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817"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color w:val="FF0000"/>
                <w:kern w:val="0"/>
                <w:sz w:val="18"/>
                <w:szCs w:val="18"/>
                <w:lang w:eastAsia="it-IT" w:bidi="ar-SA"/>
              </w:rPr>
            </w:pPr>
          </w:p>
        </w:tc>
        <w:tc>
          <w:tcPr>
            <w:tcW w:w="4183" w:type="dxa"/>
            <w:tcBorders>
              <w:top w:val="single" w:sz="4" w:space="0" w:color="auto"/>
              <w:left w:val="single" w:sz="4" w:space="0" w:color="auto"/>
              <w:bottom w:val="single" w:sz="4" w:space="0" w:color="auto"/>
              <w:right w:val="single" w:sz="4" w:space="0" w:color="auto"/>
            </w:tcBorders>
            <w:hideMark/>
          </w:tcPr>
          <w:p w:rsidR="00CE359B" w:rsidRPr="00E03FB2" w:rsidRDefault="00CE359B" w:rsidP="005A79D6">
            <w:pPr>
              <w:suppressAutoHyphens w:val="0"/>
              <w:autoSpaceDN/>
              <w:spacing w:line="360" w:lineRule="auto"/>
              <w:jc w:val="both"/>
              <w:rPr>
                <w:rFonts w:ascii="Calibri" w:eastAsia="Times New Roman" w:hAnsi="Calibri" w:cs="Times New Roman"/>
                <w:b/>
                <w:color w:val="FF0000"/>
                <w:kern w:val="0"/>
                <w:sz w:val="18"/>
                <w:szCs w:val="18"/>
                <w:lang w:eastAsia="it-IT" w:bidi="ar-SA"/>
              </w:rPr>
            </w:pPr>
          </w:p>
        </w:tc>
      </w:tr>
      <w:tr w:rsidR="00CE359B" w:rsidRPr="00E03FB2" w:rsidTr="005A79D6">
        <w:tc>
          <w:tcPr>
            <w:tcW w:w="851" w:type="dxa"/>
            <w:tcBorders>
              <w:top w:val="single" w:sz="4" w:space="0" w:color="auto"/>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p>
        </w:tc>
        <w:tc>
          <w:tcPr>
            <w:tcW w:w="4214" w:type="dxa"/>
            <w:tcBorders>
              <w:top w:val="single" w:sz="4" w:space="0" w:color="auto"/>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p>
        </w:tc>
        <w:tc>
          <w:tcPr>
            <w:tcW w:w="817" w:type="dxa"/>
            <w:tcBorders>
              <w:top w:val="single" w:sz="4" w:space="0" w:color="auto"/>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p>
        </w:tc>
        <w:tc>
          <w:tcPr>
            <w:tcW w:w="4183" w:type="dxa"/>
            <w:tcBorders>
              <w:top w:val="single" w:sz="4" w:space="0" w:color="auto"/>
              <w:left w:val="single" w:sz="4" w:space="0" w:color="000000"/>
              <w:bottom w:val="single" w:sz="4" w:space="0" w:color="000000"/>
              <w:right w:val="single" w:sz="4" w:space="0" w:color="000000"/>
            </w:tcBorders>
            <w:hideMark/>
          </w:tcPr>
          <w:p w:rsidR="00CE359B" w:rsidRPr="00E03FB2" w:rsidRDefault="00CE359B" w:rsidP="005A79D6">
            <w:pPr>
              <w:suppressAutoHyphens w:val="0"/>
              <w:autoSpaceDN/>
              <w:spacing w:line="360" w:lineRule="auto"/>
              <w:jc w:val="center"/>
              <w:rPr>
                <w:rFonts w:ascii="Calibri" w:eastAsia="Times New Roman" w:hAnsi="Calibri" w:cs="Times New Roman"/>
                <w:b/>
                <w:kern w:val="0"/>
                <w:sz w:val="18"/>
                <w:szCs w:val="18"/>
                <w:lang w:eastAsia="it-IT" w:bidi="ar-SA"/>
              </w:rPr>
            </w:pPr>
          </w:p>
        </w:tc>
      </w:tr>
    </w:tbl>
    <w:p w:rsidR="00CE359B" w:rsidRPr="00E03FB2" w:rsidRDefault="00CE359B" w:rsidP="00CE359B">
      <w:pPr>
        <w:suppressAutoHyphens w:val="0"/>
        <w:autoSpaceDN/>
        <w:rPr>
          <w:rFonts w:ascii="Times New Roman" w:eastAsia="Times New Roman" w:hAnsi="Times New Roman" w:cs="Times New Roman"/>
          <w:kern w:val="0"/>
          <w:sz w:val="16"/>
          <w:lang w:eastAsia="it-IT" w:bidi="ar-SA"/>
        </w:rPr>
      </w:pPr>
    </w:p>
    <w:p w:rsidR="00CE359B" w:rsidRPr="00E03FB2" w:rsidRDefault="00CE359B" w:rsidP="00CE359B">
      <w:pPr>
        <w:suppressAutoHyphens w:val="0"/>
        <w:autoSpaceDN/>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In rosso le Società vincenti i Campionati Provinciali.</w:t>
      </w:r>
    </w:p>
    <w:p w:rsidR="00CE359B" w:rsidRPr="00E03FB2" w:rsidRDefault="00CE359B" w:rsidP="00CE359B">
      <w:pPr>
        <w:suppressAutoHyphens w:val="0"/>
        <w:autoSpaceDN/>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Si precisa che le Società ammesse di diritto devono presentare regolare domanda di iscrizione entro i termini e le modalità riportate pena la decadenza del diritto.</w:t>
      </w:r>
    </w:p>
    <w:p w:rsidR="00CE359B" w:rsidRPr="00E03FB2" w:rsidRDefault="00CE359B" w:rsidP="00CE359B">
      <w:pPr>
        <w:suppressAutoHyphens w:val="0"/>
        <w:autoSpaceDN/>
        <w:jc w:val="both"/>
        <w:rPr>
          <w:rFonts w:ascii="Calibri" w:eastAsia="Times New Roman" w:hAnsi="Calibri" w:cs="Times New Roman"/>
          <w:b/>
          <w:kern w:val="0"/>
          <w:sz w:val="22"/>
          <w:szCs w:val="22"/>
          <w:lang w:eastAsia="it-IT" w:bidi="ar-SA"/>
        </w:rPr>
      </w:pPr>
    </w:p>
    <w:p w:rsidR="00CE359B" w:rsidRPr="00E03FB2" w:rsidRDefault="00CE359B" w:rsidP="00CE359B">
      <w:pPr>
        <w:suppressAutoHyphens w:val="0"/>
        <w:autoSpaceDN/>
        <w:spacing w:line="360" w:lineRule="auto"/>
        <w:jc w:val="center"/>
        <w:rPr>
          <w:rFonts w:ascii="Calibri" w:eastAsia="Times New Roman" w:hAnsi="Calibri" w:cs="Times New Roman"/>
          <w:b/>
          <w:color w:val="FF0000"/>
          <w:kern w:val="0"/>
          <w:sz w:val="28"/>
          <w:szCs w:val="28"/>
          <w:lang w:eastAsia="it-IT" w:bidi="ar-SA"/>
        </w:rPr>
      </w:pPr>
      <w:r w:rsidRPr="00E03FB2">
        <w:rPr>
          <w:rFonts w:ascii="Calibri" w:eastAsia="Times New Roman" w:hAnsi="Calibri" w:cs="Times New Roman"/>
          <w:b/>
          <w:color w:val="FF0000"/>
          <w:kern w:val="0"/>
          <w:sz w:val="28"/>
          <w:szCs w:val="28"/>
          <w:lang w:eastAsia="it-IT" w:bidi="ar-SA"/>
        </w:rPr>
        <w:t>TORNEO UNDER 16 – TORNEO UNDER 14</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r w:rsidRPr="00E03FB2">
        <w:rPr>
          <w:rFonts w:ascii="Calibri" w:eastAsia="Times New Roman" w:hAnsi="Calibri" w:cs="Times New Roman"/>
          <w:b/>
          <w:color w:val="FF0000"/>
          <w:kern w:val="0"/>
          <w:lang w:eastAsia="it-IT" w:bidi="ar-SA"/>
        </w:rPr>
        <w:lastRenderedPageBreak/>
        <w:t>E’ proposito del Comitato di organizzare i Tornei Under 16 e Under 15 a carattere interprovinciale (L’Aquila - Teramo e Pescara - Chieti).</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16 : </w:t>
      </w:r>
      <w:r w:rsidRPr="00E03FB2">
        <w:rPr>
          <w:rFonts w:ascii="Calibri" w:eastAsia="Times New Roman" w:hAnsi="Calibri" w:cs="Times New Roman"/>
          <w:kern w:val="0"/>
          <w:sz w:val="22"/>
          <w:szCs w:val="22"/>
          <w:lang w:eastAsia="it-IT" w:bidi="ar-SA"/>
        </w:rPr>
        <w:t>Possono partecipare i calciatori che ,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14 : </w:t>
      </w:r>
      <w:r w:rsidRPr="00E03FB2">
        <w:rPr>
          <w:rFonts w:ascii="Calibri" w:eastAsia="Times New Roman" w:hAnsi="Calibri" w:cs="Times New Roman"/>
          <w:kern w:val="0"/>
          <w:sz w:val="22"/>
          <w:szCs w:val="22"/>
          <w:lang w:eastAsia="it-IT" w:bidi="ar-SA"/>
        </w:rPr>
        <w:t>Possono partecipare i calciatori che, al 1° gennaio dell’anno in cui ha inizio la stagione sportiva abbiano compito il 12° anno di età, ma che nel medesimo periodo, non abbiano compito il 13° anno di età (ovvero nati nel 2006)</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 xml:space="preserve">Qualora fosse necessario, possono partecipare all’attività “Under 14” </w:t>
      </w:r>
      <w:r w:rsidRPr="00E03FB2">
        <w:rPr>
          <w:rFonts w:ascii="Calibri" w:eastAsia="Times New Roman" w:hAnsi="Calibri" w:cs="Times New Roman"/>
          <w:b/>
          <w:kern w:val="0"/>
          <w:sz w:val="22"/>
          <w:szCs w:val="22"/>
          <w:lang w:eastAsia="it-IT" w:bidi="ar-SA"/>
        </w:rPr>
        <w:t xml:space="preserve">fino ad un  numero di 5 calciatori </w:t>
      </w:r>
      <w:r w:rsidRPr="00E03FB2">
        <w:rPr>
          <w:rFonts w:ascii="Calibri" w:eastAsia="Times New Roman" w:hAnsi="Calibri" w:cs="Times New Roman"/>
          <w:kern w:val="0"/>
          <w:sz w:val="22"/>
          <w:szCs w:val="22"/>
          <w:lang w:eastAsia="it-IT" w:bidi="ar-SA"/>
        </w:rPr>
        <w:t>che abbiano compito il dodicesimo anno di età nel corso dell’anno in cui ha inizio la stagione sportiva (ovvero nati nel 2007, dopo il compimento del 12° anno di età).</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CAMPIONATO UNDER 17  (Allievi)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Il Settore Giovanile e Scolastico ha rinnovato il proprio nulla osta per la Stagione Sportiva 2019/2020 alla estensione della deroga del’art. 34,comma 1, delle N.O.I.F. che consente ai calciatori della Categoria Allievi</w:t>
      </w:r>
    </w:p>
    <w:p w:rsidR="003006F0" w:rsidRPr="001553E8" w:rsidRDefault="00CE359B" w:rsidP="001E3E6B">
      <w:pPr>
        <w:suppressAutoHyphens w:val="0"/>
        <w:autoSpaceDN/>
        <w:spacing w:line="360" w:lineRule="auto"/>
        <w:jc w:val="both"/>
        <w:rPr>
          <w:rFonts w:ascii="Calibri" w:eastAsia="Times New Roman" w:hAnsi="Calibri" w:cs="Arial"/>
          <w:b/>
          <w:kern w:val="0"/>
          <w:lang w:eastAsia="it-IT" w:bidi="ar-SA"/>
        </w:rPr>
      </w:pPr>
      <w:r w:rsidRPr="009D6137">
        <w:rPr>
          <w:rFonts w:ascii="Calibri" w:eastAsia="Times New Roman" w:hAnsi="Calibri" w:cs="Times New Roman"/>
          <w:kern w:val="0"/>
          <w:sz w:val="22"/>
          <w:szCs w:val="22"/>
          <w:lang w:eastAsia="it-IT" w:bidi="ar-SA"/>
        </w:rPr>
        <w:t xml:space="preserve">( Under 17) la partecipazione a gare del Campionato di competenza, indipendentemente dal numero delle </w:t>
      </w:r>
      <w:bookmarkStart w:id="0" w:name="_GoBack"/>
      <w:bookmarkEnd w:id="0"/>
      <w:r w:rsidRPr="009D6137">
        <w:rPr>
          <w:rFonts w:ascii="Calibri" w:eastAsia="Times New Roman" w:hAnsi="Calibri" w:cs="Times New Roman"/>
          <w:kern w:val="0"/>
          <w:sz w:val="22"/>
          <w:szCs w:val="22"/>
          <w:lang w:eastAsia="it-IT" w:bidi="ar-SA"/>
        </w:rPr>
        <w:t>gare eventualmente disputate nel Campionato di categoria superiore.</w:t>
      </w:r>
      <w:r w:rsidR="003006F0"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EA2E42">
        <w:rPr>
          <w:rFonts w:ascii="Calibri" w:hAnsi="Calibri" w:cs="Arial"/>
          <w:b/>
          <w:bCs/>
          <w:sz w:val="22"/>
          <w:szCs w:val="22"/>
        </w:rPr>
        <w:t>2</w:t>
      </w:r>
      <w:r w:rsidR="00AF7519">
        <w:rPr>
          <w:rFonts w:ascii="Calibri" w:hAnsi="Calibri" w:cs="Arial"/>
          <w:b/>
          <w:bCs/>
          <w:sz w:val="22"/>
          <w:szCs w:val="22"/>
        </w:rPr>
        <w:t>7</w:t>
      </w:r>
      <w:r>
        <w:rPr>
          <w:rFonts w:ascii="Calibri" w:hAnsi="Calibri" w:cs="Arial"/>
          <w:b/>
          <w:bCs/>
          <w:sz w:val="22"/>
          <w:szCs w:val="22"/>
        </w:rPr>
        <w:t>-0</w:t>
      </w:r>
      <w:r w:rsidR="00A23EF5">
        <w:rPr>
          <w:rFonts w:ascii="Calibri" w:hAnsi="Calibri" w:cs="Arial"/>
          <w:b/>
          <w:bCs/>
          <w:sz w:val="22"/>
          <w:szCs w:val="22"/>
        </w:rPr>
        <w:t>6</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31"/>
      <w:headerReference w:type="default" r:id="rId32"/>
      <w:footerReference w:type="even" r:id="rId33"/>
      <w:footerReference w:type="default" r:id="rId34"/>
      <w:headerReference w:type="first" r:id="rId35"/>
      <w:footerReference w:type="first" r:id="rId3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FB" w:rsidRDefault="000214FB" w:rsidP="00F176A9">
      <w:pPr>
        <w:rPr>
          <w:rFonts w:hint="eastAsia"/>
        </w:rPr>
      </w:pPr>
      <w:r>
        <w:separator/>
      </w:r>
    </w:p>
  </w:endnote>
  <w:endnote w:type="continuationSeparator" w:id="0">
    <w:p w:rsidR="000214FB" w:rsidRDefault="000214FB"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5</w:t>
    </w:r>
    <w:r w:rsidR="00313557">
      <w:rPr>
        <w:rFonts w:ascii="Calibri" w:hAnsi="Calibri" w:cs="Calibri"/>
        <w:b/>
        <w:color w:val="17365D"/>
        <w:sz w:val="22"/>
        <w:szCs w:val="22"/>
      </w:rPr>
      <w:t>1</w:t>
    </w:r>
    <w:r>
      <w:rPr>
        <w:rFonts w:ascii="Calibri" w:hAnsi="Calibri" w:cs="Calibri"/>
        <w:b/>
        <w:color w:val="17365D"/>
        <w:sz w:val="22"/>
        <w:szCs w:val="22"/>
      </w:rPr>
      <w:t xml:space="preserve">   del  2</w:t>
    </w:r>
    <w:r w:rsidR="00313557">
      <w:rPr>
        <w:rFonts w:ascii="Calibri" w:hAnsi="Calibri" w:cs="Calibri"/>
        <w:b/>
        <w:color w:val="17365D"/>
        <w:sz w:val="22"/>
        <w:szCs w:val="22"/>
      </w:rPr>
      <w:t>7</w:t>
    </w:r>
    <w:r>
      <w:rPr>
        <w:rFonts w:ascii="Calibri" w:hAnsi="Calibri" w:cs="Calibri"/>
        <w:b/>
        <w:color w:val="17365D"/>
        <w:sz w:val="22"/>
        <w:szCs w:val="22"/>
      </w:rPr>
      <w:t xml:space="preserve"> Giugno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FB" w:rsidRDefault="000214FB" w:rsidP="00F176A9">
      <w:pPr>
        <w:rPr>
          <w:rFonts w:hint="eastAsia"/>
        </w:rPr>
      </w:pPr>
      <w:r>
        <w:separator/>
      </w:r>
    </w:p>
  </w:footnote>
  <w:footnote w:type="continuationSeparator" w:id="0">
    <w:p w:rsidR="000214FB" w:rsidRDefault="000214FB"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0"/>
  </w:num>
  <w:num w:numId="3">
    <w:abstractNumId w:val="5"/>
  </w:num>
  <w:num w:numId="4">
    <w:abstractNumId w:val="20"/>
  </w:num>
  <w:num w:numId="5">
    <w:abstractNumId w:val="17"/>
  </w:num>
  <w:num w:numId="6">
    <w:abstractNumId w:val="19"/>
  </w:num>
  <w:num w:numId="7">
    <w:abstractNumId w:val="25"/>
  </w:num>
  <w:num w:numId="8">
    <w:abstractNumId w:val="2"/>
  </w:num>
  <w:num w:numId="9">
    <w:abstractNumId w:val="14"/>
  </w:num>
  <w:num w:numId="10">
    <w:abstractNumId w:val="11"/>
  </w:num>
  <w:num w:numId="11">
    <w:abstractNumId w:val="12"/>
  </w:num>
  <w:num w:numId="12">
    <w:abstractNumId w:val="9"/>
  </w:num>
  <w:num w:numId="13">
    <w:abstractNumId w:val="24"/>
  </w:num>
  <w:num w:numId="14">
    <w:abstractNumId w:val="4"/>
  </w:num>
  <w:num w:numId="15">
    <w:abstractNumId w:val="7"/>
  </w:num>
  <w:num w:numId="16">
    <w:abstractNumId w:val="15"/>
  </w:num>
  <w:num w:numId="17">
    <w:abstractNumId w:val="18"/>
  </w:num>
  <w:num w:numId="18">
    <w:abstractNumId w:val="23"/>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9"/>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21"/>
  </w:num>
  <w:num w:numId="32">
    <w:abstractNumId w:val="22"/>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554B"/>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F38B"/>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lnd.it/" TargetMode="External"/><Relationship Id="rId26" Type="http://schemas.openxmlformats.org/officeDocument/2006/relationships/hyperlink" Target="http://www.figcabruzzo.it/comunicati/6/2018_2019/4.doc" TargetMode="External"/><Relationship Id="rId3" Type="http://schemas.openxmlformats.org/officeDocument/2006/relationships/styles" Target="styles.xml"/><Relationship Id="rId21" Type="http://schemas.openxmlformats.org/officeDocument/2006/relationships/hyperlink" Target="http://www.figcabruzzo.i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abruzzo.lnd.it/wp-content/uploads/a61_2.docx" TargetMode="External"/><Relationship Id="rId25" Type="http://schemas.openxmlformats.org/officeDocument/2006/relationships/hyperlink" Target="http://www.lnd.i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ruzzo.lnd.it/wp-content/uploads/a61_1.docx" TargetMode="External"/><Relationship Id="rId20" Type="http://schemas.openxmlformats.org/officeDocument/2006/relationships/hyperlink" Target="http://www.figcabruzzo.it" TargetMode="External"/><Relationship Id="rId29" Type="http://schemas.openxmlformats.org/officeDocument/2006/relationships/hyperlink" Target="http://www.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figcabruzzo.i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figcabruzzo.it" TargetMode="External"/><Relationship Id="rId28" Type="http://schemas.openxmlformats.org/officeDocument/2006/relationships/hyperlink" Target="http://www.lnd.it" TargetMode="External"/><Relationship Id="rId36"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yperlink" Target="mailto:crlnd.abruzzo01@figc.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 TargetMode="External"/><Relationship Id="rId27" Type="http://schemas.openxmlformats.org/officeDocument/2006/relationships/hyperlink" Target="http://www.figcabruzzo.it/comunicati/0/2018_2019/allegati/66_2.doc" TargetMode="External"/><Relationship Id="rId30" Type="http://schemas.openxmlformats.org/officeDocument/2006/relationships/hyperlink" Target="http://abruzzo.lnd.it/"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CCDC-9E86-43EC-8AF7-69D5392D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17</Pages>
  <Words>4827</Words>
  <Characters>27519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673</cp:revision>
  <cp:lastPrinted>2019-03-05T17:30:00Z</cp:lastPrinted>
  <dcterms:created xsi:type="dcterms:W3CDTF">2018-06-21T07:54:00Z</dcterms:created>
  <dcterms:modified xsi:type="dcterms:W3CDTF">2019-06-27T13:09:00Z</dcterms:modified>
</cp:coreProperties>
</file>