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Pr>
          <w:noProof/>
          <w:lang w:eastAsia="it-IT" w:bidi="ar-SA"/>
        </w:rPr>
        <w:drawing>
          <wp:inline distT="0" distB="0" distL="0" distR="0" wp14:anchorId="474CF23C" wp14:editId="6DF5B5CB">
            <wp:extent cx="1285920" cy="1800362"/>
            <wp:effectExtent l="0" t="0" r="9480" b="9388"/>
            <wp:docPr id="2" name="Immagine 2" descr="Risors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85920" cy="1800362"/>
                    </a:xfrm>
                    <a:prstGeom prst="rect">
                      <a:avLst/>
                    </a:prstGeom>
                    <a:noFill/>
                    <a:ln>
                      <a:noFill/>
                      <a:prstDash/>
                    </a:ln>
                  </pic:spPr>
                </pic:pic>
              </a:graphicData>
            </a:graphic>
          </wp:inline>
        </w:drawing>
      </w: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hyperlink r:id="rId9" w:history="1">
        <w:r w:rsidRPr="001872B4">
          <w:rPr>
            <w:rFonts w:ascii="Calibri" w:eastAsia="Times New Roman" w:hAnsi="Calibri" w:cs="Calibri"/>
            <w:color w:val="0000FF"/>
            <w:sz w:val="22"/>
            <w:szCs w:val="22"/>
            <w:u w:val="single"/>
            <w:lang w:val="en-US"/>
          </w:rPr>
          <w:t>www.figcabruzzo.it</w:t>
        </w:r>
      </w:hyperlink>
      <w:r w:rsidRPr="001872B4">
        <w:rPr>
          <w:rFonts w:ascii="Calibri" w:eastAsia="Times New Roman" w:hAnsi="Calibri" w:cs="Calibri"/>
          <w:sz w:val="22"/>
          <w:szCs w:val="22"/>
          <w:lang w:val="en-US"/>
        </w:rPr>
        <w:t xml:space="preserve">  - Email: </w:t>
      </w:r>
      <w:hyperlink r:id="rId10" w:history="1">
        <w:r w:rsidRPr="001872B4">
          <w:rPr>
            <w:rFonts w:ascii="Calibri" w:eastAsia="Times New Roman" w:hAnsi="Calibri" w:cs="Calibri"/>
            <w:color w:val="0000FF"/>
            <w:sz w:val="22"/>
            <w:szCs w:val="22"/>
            <w:u w:val="single"/>
            <w:lang w:val="en-US"/>
          </w:rPr>
          <w:t>del.avezzano@figcabruzzo.it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4548B" w:rsidRPr="0034548B" w:rsidRDefault="0080483F" w:rsidP="0034548B">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C1094C">
        <w:rPr>
          <w:rFonts w:ascii="Calibri" w:eastAsia="Times New Roman" w:hAnsi="Calibri" w:cs="Calibri"/>
          <w:b/>
          <w:sz w:val="44"/>
          <w:szCs w:val="44"/>
        </w:rPr>
        <w:t>10</w:t>
      </w:r>
      <w:r>
        <w:rPr>
          <w:rFonts w:ascii="Calibri" w:eastAsia="Times New Roman" w:hAnsi="Calibri" w:cs="Calibri"/>
          <w:b/>
          <w:sz w:val="44"/>
          <w:szCs w:val="44"/>
        </w:rPr>
        <w:t xml:space="preserve"> del </w:t>
      </w:r>
      <w:r w:rsidR="00C1094C">
        <w:rPr>
          <w:rFonts w:ascii="Calibri" w:eastAsia="Times New Roman" w:hAnsi="Calibri" w:cs="Calibri"/>
          <w:b/>
          <w:sz w:val="44"/>
          <w:szCs w:val="44"/>
        </w:rPr>
        <w:t>06</w:t>
      </w:r>
      <w:r w:rsidR="0034548B" w:rsidRPr="0034548B">
        <w:rPr>
          <w:rFonts w:ascii="Calibri" w:eastAsia="Times New Roman" w:hAnsi="Calibri" w:cs="Calibri"/>
          <w:b/>
          <w:sz w:val="44"/>
          <w:szCs w:val="44"/>
        </w:rPr>
        <w:t xml:space="preserve"> </w:t>
      </w:r>
      <w:r w:rsidR="00C1094C">
        <w:rPr>
          <w:rFonts w:ascii="Calibri" w:eastAsia="Times New Roman" w:hAnsi="Calibri" w:cs="Calibri"/>
          <w:b/>
          <w:sz w:val="44"/>
          <w:szCs w:val="44"/>
        </w:rPr>
        <w:t>SETTEMBRE</w:t>
      </w:r>
      <w:r w:rsidR="0034548B" w:rsidRPr="0034548B">
        <w:rPr>
          <w:rFonts w:ascii="Calibri" w:eastAsia="Times New Roman" w:hAnsi="Calibri" w:cs="Calibri"/>
          <w:b/>
          <w:sz w:val="44"/>
          <w:szCs w:val="44"/>
        </w:rPr>
        <w:t xml:space="preserve"> 2018</w:t>
      </w:r>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bookmarkStart w:id="0" w:name="INDICE"/>
      <w:r>
        <w:rPr>
          <w:rFonts w:ascii="Calibri" w:eastAsia="Calibri" w:hAnsi="Calibri" w:cs="Calibri"/>
          <w:b/>
          <w:color w:val="17365D"/>
          <w:sz w:val="36"/>
          <w:szCs w:val="36"/>
          <w:lang w:eastAsia="en-US"/>
        </w:rPr>
        <w:t>SEZIONI</w:t>
      </w:r>
      <w:bookmarkEnd w:id="0"/>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C571FE" w:rsidRDefault="00C571FE" w:rsidP="00C571FE">
      <w:pPr>
        <w:pStyle w:val="Standard"/>
        <w:spacing w:line="276" w:lineRule="auto"/>
        <w:rPr>
          <w:rFonts w:ascii="Calibri" w:hAnsi="Calibri" w:cs="Calibri"/>
          <w:sz w:val="20"/>
          <w:szCs w:val="20"/>
        </w:rPr>
      </w:pPr>
    </w:p>
    <w:p w:rsidR="00C571FE" w:rsidRDefault="004B6A06"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C571FE" w:rsidRDefault="00C571FE" w:rsidP="00C571FE">
      <w:pPr>
        <w:pStyle w:val="Standard"/>
        <w:spacing w:line="276" w:lineRule="auto"/>
        <w:rPr>
          <w:rFonts w:ascii="Calibri" w:hAnsi="Calibri" w:cs="Calibri"/>
          <w:sz w:val="20"/>
          <w:szCs w:val="20"/>
        </w:rPr>
      </w:pPr>
    </w:p>
    <w:p w:rsidR="00C571FE" w:rsidRDefault="005A2342"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DELEGAZIONE </w:t>
      </w:r>
      <w:r w:rsidR="004B6A06">
        <w:rPr>
          <w:rFonts w:ascii="Calibri" w:hAnsi="Calibri" w:cs="Calibri"/>
          <w:b/>
          <w:color w:val="1F4E79"/>
          <w:sz w:val="32"/>
          <w:szCs w:val="32"/>
        </w:rPr>
        <w:t>REGIONALE -</w:t>
      </w:r>
      <w:r w:rsidR="00D16320">
        <w:rPr>
          <w:rFonts w:ascii="Calibri" w:hAnsi="Calibri" w:cs="Calibri"/>
          <w:b/>
          <w:color w:val="1F4E79"/>
          <w:sz w:val="32"/>
          <w:szCs w:val="32"/>
        </w:rPr>
        <w:t xml:space="preserve"> COMUNICAZIONI</w:t>
      </w:r>
    </w:p>
    <w:p w:rsidR="00C571FE" w:rsidRDefault="00C571FE" w:rsidP="00C571FE">
      <w:pPr>
        <w:pStyle w:val="Standard"/>
        <w:spacing w:line="276" w:lineRule="auto"/>
        <w:rPr>
          <w:rFonts w:ascii="Calibri" w:hAnsi="Calibri" w:cs="Calibri"/>
          <w:sz w:val="20"/>
          <w:szCs w:val="20"/>
        </w:rPr>
      </w:pPr>
    </w:p>
    <w:p w:rsidR="005A2342" w:rsidRDefault="004B6A06" w:rsidP="005A2342">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5A2342" w:rsidRDefault="005A2342" w:rsidP="00C571FE">
      <w:pPr>
        <w:pStyle w:val="Standard"/>
        <w:spacing w:line="276" w:lineRule="auto"/>
        <w:rPr>
          <w:rFonts w:ascii="Calibri" w:hAnsi="Calibri" w:cs="Calibri"/>
          <w:sz w:val="20"/>
          <w:szCs w:val="20"/>
        </w:rPr>
      </w:pPr>
    </w:p>
    <w:p w:rsidR="008D5B1C" w:rsidRDefault="00C571FE" w:rsidP="008D5B1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DELEGAZIONE DISTRETTUALE DI AVEZZANO ATTIVITA’ DI BASE</w:t>
      </w:r>
      <w:r w:rsidR="005E6BF3">
        <w:rPr>
          <w:rFonts w:ascii="Calibri" w:hAnsi="Calibri" w:cs="Calibri"/>
          <w:b/>
          <w:color w:val="1F4E79"/>
          <w:sz w:val="32"/>
          <w:szCs w:val="32"/>
        </w:rPr>
        <w:t xml:space="preserve"> COMUNICAZIONI.</w:t>
      </w:r>
    </w:p>
    <w:p w:rsidR="008D5B1C" w:rsidRDefault="008D5B1C" w:rsidP="00C571FE">
      <w:pPr>
        <w:pStyle w:val="Standard"/>
        <w:spacing w:line="276" w:lineRule="auto"/>
        <w:rPr>
          <w:rFonts w:ascii="Calibri" w:hAnsi="Calibri" w:cs="Calibri"/>
          <w:sz w:val="20"/>
          <w:szCs w:val="20"/>
        </w:rPr>
      </w:pPr>
    </w:p>
    <w:p w:rsidR="00694BEF" w:rsidRDefault="00694BEF" w:rsidP="00694BE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 xml:space="preserve">AMATORI - COMUNICAZIONI </w:t>
      </w:r>
    </w:p>
    <w:p w:rsidR="001D2C73" w:rsidRDefault="001D2C73"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7E5632" w:rsidRDefault="007E5632"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433EA5" w:rsidRDefault="00433EA5" w:rsidP="00C571FE">
      <w:pPr>
        <w:pStyle w:val="Standard"/>
        <w:rPr>
          <w:rFonts w:ascii="Calibri" w:hAnsi="Calibri"/>
          <w:b/>
          <w:sz w:val="32"/>
          <w:szCs w:val="32"/>
          <w:u w:val="single"/>
          <w:shd w:val="clear" w:color="auto" w:fill="C0C0C0"/>
        </w:rPr>
      </w:pPr>
    </w:p>
    <w:p w:rsidR="003167D8" w:rsidRPr="003167D8" w:rsidRDefault="003167D8" w:rsidP="003167D8">
      <w:pPr>
        <w:suppressAutoHyphens w:val="0"/>
        <w:autoSpaceDN/>
        <w:rPr>
          <w:rFonts w:ascii="Calibri" w:eastAsia="Times New Roman" w:hAnsi="Calibri" w:cs="Times New Roman"/>
          <w:kern w:val="0"/>
          <w:lang w:eastAsia="it-IT" w:bidi="ar-SA"/>
        </w:rPr>
      </w:pPr>
    </w:p>
    <w:bookmarkStart w:id="1" w:name="SEGRETERI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lastRenderedPageBreak/>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DISTRETTUALE DI AVEZZANO - SEGRETERIA</w:t>
      </w:r>
      <w:bookmarkEnd w:id="1"/>
      <w:r>
        <w:rPr>
          <w:rFonts w:hint="eastAsia"/>
        </w:rPr>
        <w:fldChar w:fldCharType="end"/>
      </w:r>
    </w:p>
    <w:p w:rsidR="00C1094C" w:rsidRDefault="00502572"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 xml:space="preserve">SI COMUNICA CHE LA DELEGAZIONE DISTRETTUALE DI AVEZZANO </w:t>
      </w:r>
      <w:proofErr w:type="gramStart"/>
      <w:r w:rsidR="00C1094C">
        <w:rPr>
          <w:rFonts w:ascii="Calibri" w:eastAsia="Times New Roman" w:hAnsi="Calibri" w:cs="Calibri"/>
          <w:b/>
          <w:kern w:val="0"/>
          <w:sz w:val="32"/>
          <w:szCs w:val="32"/>
          <w:lang w:eastAsia="it-IT" w:bidi="ar-SA"/>
        </w:rPr>
        <w:t>E’</w:t>
      </w:r>
      <w:proofErr w:type="gramEnd"/>
      <w:r w:rsidR="00C1094C">
        <w:rPr>
          <w:rFonts w:ascii="Calibri" w:eastAsia="Times New Roman" w:hAnsi="Calibri" w:cs="Calibri"/>
          <w:b/>
          <w:kern w:val="0"/>
          <w:sz w:val="32"/>
          <w:szCs w:val="32"/>
          <w:lang w:eastAsia="it-IT" w:bidi="ar-SA"/>
        </w:rPr>
        <w:t xml:space="preserve"> </w:t>
      </w:r>
      <w:r w:rsidR="0026131B">
        <w:rPr>
          <w:rFonts w:ascii="Calibri" w:eastAsia="Times New Roman" w:hAnsi="Calibri" w:cs="Calibri"/>
          <w:b/>
          <w:kern w:val="0"/>
          <w:sz w:val="32"/>
          <w:szCs w:val="32"/>
          <w:lang w:eastAsia="it-IT" w:bidi="ar-SA"/>
        </w:rPr>
        <w:t xml:space="preserve">OPERATIVA </w:t>
      </w:r>
      <w:r>
        <w:rPr>
          <w:rFonts w:ascii="Calibri" w:eastAsia="Times New Roman" w:hAnsi="Calibri" w:cs="Calibri"/>
          <w:b/>
          <w:kern w:val="0"/>
          <w:sz w:val="32"/>
          <w:szCs w:val="32"/>
          <w:lang w:eastAsia="it-IT" w:bidi="ar-SA"/>
        </w:rPr>
        <w:t xml:space="preserve">NEI NUOVI LOCALI SITI IN AVEZZANO, VIA CAVALIERI DI VITTORIO VENETO CIV. 38 </w:t>
      </w:r>
      <w:r w:rsidR="00262BF6">
        <w:rPr>
          <w:rFonts w:ascii="Calibri" w:eastAsia="Times New Roman" w:hAnsi="Calibri" w:cs="Calibri"/>
          <w:b/>
          <w:kern w:val="0"/>
          <w:sz w:val="32"/>
          <w:szCs w:val="32"/>
          <w:lang w:eastAsia="it-IT" w:bidi="ar-SA"/>
        </w:rPr>
        <w:t xml:space="preserve">PIANO PRIMO </w:t>
      </w:r>
      <w:r>
        <w:rPr>
          <w:rFonts w:ascii="Calibri" w:eastAsia="Times New Roman" w:hAnsi="Calibri" w:cs="Calibri"/>
          <w:b/>
          <w:kern w:val="0"/>
          <w:sz w:val="32"/>
          <w:szCs w:val="32"/>
          <w:lang w:eastAsia="it-IT" w:bidi="ar-SA"/>
        </w:rPr>
        <w:t xml:space="preserve">INT. 4 </w:t>
      </w:r>
    </w:p>
    <w:p w:rsidR="00C1094C" w:rsidRDefault="00385443" w:rsidP="004B6A06">
      <w:pPr>
        <w:suppressAutoHyphens w:val="0"/>
        <w:spacing w:after="240" w:line="276" w:lineRule="auto"/>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lang w:eastAsia="it-IT" w:bidi="ar-SA"/>
        </w:rPr>
        <w:t xml:space="preserve">TELEFONO  </w:t>
      </w:r>
      <w:r w:rsidRPr="00385443">
        <w:rPr>
          <w:rFonts w:ascii="Calibri" w:eastAsia="Times New Roman" w:hAnsi="Calibri" w:cs="Calibri"/>
          <w:b/>
          <w:kern w:val="0"/>
          <w:sz w:val="32"/>
          <w:szCs w:val="32"/>
          <w:u w:val="single"/>
          <w:lang w:eastAsia="it-IT" w:bidi="ar-SA"/>
        </w:rPr>
        <w:t>0863-26528</w:t>
      </w:r>
      <w:r w:rsidR="00C1094C">
        <w:rPr>
          <w:rFonts w:ascii="Calibri" w:eastAsia="Times New Roman" w:hAnsi="Calibri" w:cs="Calibri"/>
          <w:b/>
          <w:kern w:val="0"/>
          <w:sz w:val="32"/>
          <w:szCs w:val="32"/>
          <w:u w:val="single"/>
          <w:lang w:eastAsia="it-IT" w:bidi="ar-SA"/>
        </w:rPr>
        <w:t>.</w:t>
      </w:r>
    </w:p>
    <w:p w:rsidR="00385443" w:rsidRDefault="00385443" w:rsidP="004B6A06">
      <w:pPr>
        <w:suppressAutoHyphens w:val="0"/>
        <w:spacing w:after="240" w:line="276" w:lineRule="auto"/>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lang w:eastAsia="it-IT" w:bidi="ar-SA"/>
        </w:rPr>
        <w:t xml:space="preserve">FAX  </w:t>
      </w:r>
      <w:r w:rsidRPr="00385443">
        <w:rPr>
          <w:rFonts w:ascii="Calibri" w:eastAsia="Times New Roman" w:hAnsi="Calibri" w:cs="Calibri"/>
          <w:b/>
          <w:kern w:val="0"/>
          <w:sz w:val="32"/>
          <w:szCs w:val="32"/>
          <w:u w:val="single"/>
          <w:lang w:eastAsia="it-IT" w:bidi="ar-SA"/>
        </w:rPr>
        <w:t>0863-398762.</w:t>
      </w:r>
    </w:p>
    <w:p w:rsidR="00385443" w:rsidRPr="00385443" w:rsidRDefault="00385443" w:rsidP="00385443">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u w:val="single"/>
          <w:lang w:eastAsia="it-IT" w:bidi="ar-SA"/>
        </w:rPr>
        <w:t>ORARIO DI APERTURA UFFICIO</w:t>
      </w:r>
    </w:p>
    <w:p w:rsidR="004B6A06" w:rsidRDefault="004B6A06" w:rsidP="004B6A06">
      <w:pPr>
        <w:suppressAutoHyphens w:val="0"/>
        <w:spacing w:line="276" w:lineRule="auto"/>
        <w:rPr>
          <w:rFonts w:ascii="Calibri" w:eastAsia="Times New Roman" w:hAnsi="Calibri" w:cs="Calibri"/>
          <w:kern w:val="0"/>
          <w:sz w:val="20"/>
          <w:szCs w:val="20"/>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pacing w:line="256" w:lineRule="auto"/>
              <w:jc w:val="center"/>
              <w:rPr>
                <w:rFonts w:hint="eastAsi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pacing w:line="256" w:lineRule="auto"/>
              <w:rPr>
                <w:rFonts w:hint="eastAsi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bl>
    <w:p w:rsidR="004B6A06" w:rsidRDefault="004B6A06" w:rsidP="004B6A06">
      <w:pPr>
        <w:suppressAutoHyphens w:val="0"/>
        <w:spacing w:line="276" w:lineRule="auto"/>
        <w:rPr>
          <w:rFonts w:ascii="Calibri" w:eastAsia="Times New Roman" w:hAnsi="Calibri" w:cs="Calibri"/>
          <w:kern w:val="0"/>
          <w:sz w:val="20"/>
          <w:szCs w:val="20"/>
          <w:lang w:eastAsia="it-IT" w:bidi="ar-SA"/>
        </w:rPr>
      </w:pPr>
    </w:p>
    <w:p w:rsidR="004B6A06" w:rsidRDefault="004B6A06" w:rsidP="004B6A06">
      <w:pPr>
        <w:suppressAutoHyphens w:val="0"/>
        <w:spacing w:after="480" w:line="276" w:lineRule="auto"/>
        <w:jc w:val="center"/>
        <w:rPr>
          <w:rFonts w:ascii="Calibri" w:hAnsi="Calibri"/>
          <w:b/>
          <w:sz w:val="32"/>
          <w:szCs w:val="32"/>
          <w:u w:val="single"/>
          <w:shd w:val="clear" w:color="auto" w:fill="C0C0C0"/>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del.avezzano@figcabruzzo.it </w:t>
        </w:r>
      </w:hyperlink>
    </w:p>
    <w:p w:rsidR="00826A73" w:rsidRDefault="00826A73"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826A73" w:rsidRDefault="00826A73"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t>RICARICHE PORTAFOGLI ISCRIZIONE E TESSERAMENTO – NOVITA’</w:t>
      </w:r>
    </w:p>
    <w:p w:rsidR="004B6A06" w:rsidRDefault="004B6A06"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A partire dal 1° luglio 2018 tutte le società possono effettuare la ricarica del </w:t>
      </w:r>
      <w:r>
        <w:rPr>
          <w:rFonts w:ascii="Calibri" w:eastAsia="Times New Roman" w:hAnsi="Calibri" w:cs="Calibri"/>
          <w:b/>
          <w:bCs/>
          <w:kern w:val="0"/>
          <w:sz w:val="22"/>
          <w:szCs w:val="22"/>
          <w:lang w:eastAsia="it-IT" w:bidi="ar-SA"/>
        </w:rPr>
        <w:t>portafoglio iscrizioni</w:t>
      </w:r>
      <w:r>
        <w:rPr>
          <w:rFonts w:ascii="Calibri" w:eastAsia="Times New Roman" w:hAnsi="Calibri" w:cs="Calibri"/>
          <w:kern w:val="0"/>
          <w:sz w:val="22"/>
          <w:szCs w:val="22"/>
          <w:lang w:eastAsia="it-IT" w:bidi="ar-SA"/>
        </w:rPr>
        <w:t xml:space="preserve"> e quella del </w:t>
      </w:r>
      <w:r>
        <w:rPr>
          <w:rFonts w:ascii="Calibri" w:eastAsia="Times New Roman" w:hAnsi="Calibri" w:cs="Calibri"/>
          <w:b/>
          <w:bCs/>
          <w:kern w:val="0"/>
          <w:sz w:val="22"/>
          <w:szCs w:val="22"/>
          <w:lang w:eastAsia="it-IT" w:bidi="ar-SA"/>
        </w:rPr>
        <w:t>portafoglio tesseramenti</w:t>
      </w:r>
      <w:r>
        <w:rPr>
          <w:rFonts w:ascii="Calibri" w:eastAsia="Times New Roman" w:hAnsi="Calibri" w:cs="Calibri"/>
          <w:kern w:val="0"/>
          <w:sz w:val="22"/>
          <w:szCs w:val="22"/>
          <w:lang w:eastAsia="it-IT" w:bidi="ar-SA"/>
        </w:rPr>
        <w:t xml:space="preserve">, oltre che con le consuete modalità, anche </w:t>
      </w:r>
      <w:r>
        <w:rPr>
          <w:rFonts w:ascii="Calibri" w:eastAsia="Times New Roman" w:hAnsi="Calibri" w:cs="Calibri"/>
          <w:b/>
          <w:bCs/>
          <w:kern w:val="0"/>
          <w:sz w:val="22"/>
          <w:szCs w:val="22"/>
          <w:lang w:eastAsia="it-IT" w:bidi="ar-SA"/>
        </w:rPr>
        <w:t>tramite POS virtuale</w:t>
      </w:r>
      <w:r>
        <w:rPr>
          <w:rFonts w:ascii="Calibri" w:eastAsia="Times New Roman" w:hAnsi="Calibri" w:cs="Calibri"/>
          <w:kern w:val="0"/>
          <w:sz w:val="22"/>
          <w:szCs w:val="22"/>
          <w:lang w:eastAsia="it-IT" w:bidi="ar-SA"/>
        </w:rPr>
        <w:t xml:space="preserve">, una funzione che abilita ai </w:t>
      </w:r>
      <w:r>
        <w:rPr>
          <w:rFonts w:ascii="Calibri" w:eastAsia="Times New Roman" w:hAnsi="Calibri" w:cs="Calibri"/>
          <w:b/>
          <w:kern w:val="0"/>
          <w:sz w:val="22"/>
          <w:szCs w:val="22"/>
          <w:highlight w:val="yellow"/>
          <w:lang w:eastAsia="it-IT" w:bidi="ar-SA"/>
        </w:rPr>
        <w:t xml:space="preserve">pagamenti con Carta di Credito (circuiti Visa e </w:t>
      </w:r>
      <w:proofErr w:type="spellStart"/>
      <w:r>
        <w:rPr>
          <w:rFonts w:ascii="Calibri" w:eastAsia="Times New Roman" w:hAnsi="Calibri" w:cs="Calibri"/>
          <w:b/>
          <w:kern w:val="0"/>
          <w:sz w:val="22"/>
          <w:szCs w:val="22"/>
          <w:highlight w:val="yellow"/>
          <w:lang w:eastAsia="it-IT" w:bidi="ar-SA"/>
        </w:rPr>
        <w:t>Mastercard</w:t>
      </w:r>
      <w:proofErr w:type="spellEnd"/>
      <w:r>
        <w:rPr>
          <w:rFonts w:ascii="Calibri" w:eastAsia="Times New Roman" w:hAnsi="Calibri" w:cs="Calibri"/>
          <w:b/>
          <w:kern w:val="0"/>
          <w:sz w:val="22"/>
          <w:szCs w:val="22"/>
          <w:highlight w:val="yellow"/>
          <w:lang w:eastAsia="it-IT" w:bidi="ar-SA"/>
        </w:rPr>
        <w:t xml:space="preserve">), con il </w:t>
      </w:r>
      <w:proofErr w:type="spellStart"/>
      <w:r>
        <w:rPr>
          <w:rFonts w:ascii="Calibri" w:eastAsia="Times New Roman" w:hAnsi="Calibri" w:cs="Calibri"/>
          <w:b/>
          <w:kern w:val="0"/>
          <w:sz w:val="22"/>
          <w:szCs w:val="22"/>
          <w:highlight w:val="yellow"/>
          <w:lang w:eastAsia="it-IT" w:bidi="ar-SA"/>
        </w:rPr>
        <w:t>Wallet</w:t>
      </w:r>
      <w:proofErr w:type="spellEnd"/>
      <w:r>
        <w:rPr>
          <w:rFonts w:ascii="Calibri" w:eastAsia="Times New Roman" w:hAnsi="Calibri" w:cs="Calibri"/>
          <w:b/>
          <w:kern w:val="0"/>
          <w:sz w:val="22"/>
          <w:szCs w:val="22"/>
          <w:highlight w:val="yellow"/>
          <w:lang w:eastAsia="it-IT" w:bidi="ar-SA"/>
        </w:rPr>
        <w:t xml:space="preserve"> </w:t>
      </w:r>
      <w:proofErr w:type="spellStart"/>
      <w:r>
        <w:rPr>
          <w:rFonts w:ascii="Calibri" w:eastAsia="Times New Roman" w:hAnsi="Calibri" w:cs="Calibri"/>
          <w:b/>
          <w:kern w:val="0"/>
          <w:sz w:val="22"/>
          <w:szCs w:val="22"/>
          <w:highlight w:val="yellow"/>
          <w:lang w:eastAsia="it-IT" w:bidi="ar-SA"/>
        </w:rPr>
        <w:t>Masterpass</w:t>
      </w:r>
      <w:proofErr w:type="spellEnd"/>
      <w:r>
        <w:rPr>
          <w:rFonts w:ascii="Calibri" w:eastAsia="Times New Roman" w:hAnsi="Calibri" w:cs="Calibri"/>
          <w:b/>
          <w:kern w:val="0"/>
          <w:sz w:val="22"/>
          <w:szCs w:val="22"/>
          <w:highlight w:val="yellow"/>
          <w:lang w:eastAsia="it-IT" w:bidi="ar-SA"/>
        </w:rPr>
        <w:t xml:space="preserve"> e con il Bonifico "</w:t>
      </w:r>
      <w:proofErr w:type="spellStart"/>
      <w:r>
        <w:rPr>
          <w:rFonts w:ascii="Calibri" w:eastAsia="Times New Roman" w:hAnsi="Calibri" w:cs="Calibri"/>
          <w:b/>
          <w:kern w:val="0"/>
          <w:sz w:val="22"/>
          <w:szCs w:val="22"/>
          <w:highlight w:val="yellow"/>
          <w:lang w:eastAsia="it-IT" w:bidi="ar-SA"/>
        </w:rPr>
        <w:t>MyBank</w:t>
      </w:r>
      <w:proofErr w:type="spellEnd"/>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w:t>
      </w:r>
    </w:p>
    <w:p w:rsidR="004B6A06" w:rsidRDefault="004B6A06" w:rsidP="004B6A06">
      <w:pPr>
        <w:suppressAutoHyphens w:val="0"/>
        <w:spacing w:after="48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Sia nel caso di transazione a mezzo carta di credito che di bonifico </w:t>
      </w:r>
      <w:proofErr w:type="spellStart"/>
      <w:r>
        <w:rPr>
          <w:rFonts w:ascii="Calibri" w:eastAsia="Times New Roman" w:hAnsi="Calibri" w:cs="Calibri"/>
          <w:kern w:val="0"/>
          <w:sz w:val="22"/>
          <w:szCs w:val="22"/>
          <w:lang w:eastAsia="it-IT" w:bidi="ar-SA"/>
        </w:rPr>
        <w:t>MyBank</w:t>
      </w:r>
      <w:proofErr w:type="spellEnd"/>
      <w:r>
        <w:rPr>
          <w:rFonts w:ascii="Calibri" w:eastAsia="Times New Roman" w:hAnsi="Calibri" w:cs="Calibri"/>
          <w:kern w:val="0"/>
          <w:sz w:val="22"/>
          <w:szCs w:val="22"/>
          <w:lang w:eastAsia="it-IT" w:bidi="ar-SA"/>
        </w:rPr>
        <w:t xml:space="preserve">, al momento della conferma della transazione da parte del circuito bancario, </w:t>
      </w:r>
      <w:r>
        <w:rPr>
          <w:rFonts w:ascii="Calibri" w:eastAsia="Times New Roman" w:hAnsi="Calibri" w:cs="Calibri"/>
          <w:b/>
          <w:kern w:val="0"/>
          <w:sz w:val="22"/>
          <w:szCs w:val="22"/>
          <w:highlight w:val="yellow"/>
          <w:lang w:eastAsia="it-IT" w:bidi="ar-SA"/>
        </w:rPr>
        <w:t xml:space="preserve">la </w:t>
      </w:r>
      <w:r>
        <w:rPr>
          <w:rFonts w:ascii="Calibri" w:eastAsia="Times New Roman" w:hAnsi="Calibri" w:cs="Calibri"/>
          <w:b/>
          <w:bCs/>
          <w:kern w:val="0"/>
          <w:sz w:val="22"/>
          <w:szCs w:val="22"/>
          <w:highlight w:val="yellow"/>
          <w:lang w:eastAsia="it-IT" w:bidi="ar-SA"/>
        </w:rPr>
        <w:t xml:space="preserve">disponibilità delle somme </w:t>
      </w:r>
      <w:r>
        <w:rPr>
          <w:rFonts w:ascii="Calibri" w:eastAsia="Times New Roman" w:hAnsi="Calibri" w:cs="Calibri"/>
          <w:b/>
          <w:kern w:val="0"/>
          <w:sz w:val="22"/>
          <w:szCs w:val="22"/>
          <w:highlight w:val="yellow"/>
          <w:lang w:eastAsia="it-IT" w:bidi="ar-SA"/>
        </w:rPr>
        <w:t xml:space="preserve">sul portafoglio della società è </w:t>
      </w:r>
      <w:r>
        <w:rPr>
          <w:rFonts w:ascii="Calibri" w:eastAsia="Times New Roman" w:hAnsi="Calibri" w:cs="Calibri"/>
          <w:b/>
          <w:bCs/>
          <w:kern w:val="0"/>
          <w:sz w:val="22"/>
          <w:szCs w:val="22"/>
          <w:highlight w:val="yellow"/>
          <w:lang w:eastAsia="it-IT" w:bidi="ar-SA"/>
        </w:rPr>
        <w:t>immediata</w:t>
      </w:r>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 xml:space="preserve"> Per ulteriori dettagli consultare le informazioni di aiuto all'interno dell'Area Società.</w:t>
      </w:r>
    </w:p>
    <w:p w:rsidR="003903C7" w:rsidRDefault="003903C7" w:rsidP="00DA0DDB">
      <w:pPr>
        <w:spacing w:after="240" w:line="276" w:lineRule="auto"/>
        <w:rPr>
          <w:rFonts w:ascii="Calibri" w:hAnsi="Calibri" w:cs="Calibri"/>
          <w:b/>
          <w:sz w:val="32"/>
          <w:szCs w:val="32"/>
          <w:highlight w:val="yellow"/>
        </w:rPr>
      </w:pPr>
    </w:p>
    <w:p w:rsidR="00DA0DDB" w:rsidRPr="007E0696" w:rsidRDefault="00DA0DDB" w:rsidP="00DA0DDB">
      <w:pPr>
        <w:spacing w:after="240" w:line="276" w:lineRule="auto"/>
        <w:rPr>
          <w:rFonts w:ascii="Calibri" w:hAnsi="Calibri" w:cs="Calibri"/>
          <w:b/>
          <w:sz w:val="32"/>
          <w:szCs w:val="32"/>
        </w:rPr>
      </w:pPr>
      <w:r w:rsidRPr="009A117E">
        <w:rPr>
          <w:rFonts w:ascii="Calibri" w:hAnsi="Calibri" w:cs="Calibri"/>
          <w:b/>
          <w:sz w:val="32"/>
          <w:szCs w:val="32"/>
          <w:highlight w:val="yellow"/>
        </w:rPr>
        <w:lastRenderedPageBreak/>
        <w:t>ISCRIZIONE AI CAMPIONATI 2018/2019 - PROROGA</w:t>
      </w:r>
    </w:p>
    <w:p w:rsidR="00DA0DDB" w:rsidRPr="009A117E" w:rsidRDefault="00DA0DDB" w:rsidP="00DA0DDB">
      <w:pPr>
        <w:pStyle w:val="LndNormale1"/>
        <w:rPr>
          <w:rFonts w:ascii="Calibri" w:hAnsi="Calibri" w:cs="Calibri"/>
          <w:b/>
          <w:szCs w:val="22"/>
        </w:rPr>
      </w:pPr>
      <w:r w:rsidRPr="009A117E">
        <w:rPr>
          <w:rFonts w:ascii="Calibri" w:hAnsi="Calibri" w:cs="Calibri"/>
          <w:szCs w:val="22"/>
        </w:rPr>
        <w:t xml:space="preserve">Si porta a conoscenza delle Società che </w:t>
      </w:r>
      <w:r w:rsidRPr="009A117E">
        <w:rPr>
          <w:rFonts w:ascii="Calibri" w:hAnsi="Calibri" w:cs="Calibri"/>
          <w:b/>
          <w:szCs w:val="22"/>
        </w:rPr>
        <w:t>le iscrizioni</w:t>
      </w:r>
      <w:r w:rsidR="00C7223F">
        <w:rPr>
          <w:rFonts w:ascii="Calibri" w:hAnsi="Calibri" w:cs="Calibri"/>
          <w:b/>
          <w:szCs w:val="22"/>
        </w:rPr>
        <w:t xml:space="preserve"> </w:t>
      </w:r>
      <w:r w:rsidR="00C7223F" w:rsidRPr="00C7223F">
        <w:rPr>
          <w:rFonts w:ascii="Calibri" w:hAnsi="Calibri" w:cs="Calibri"/>
          <w:szCs w:val="22"/>
        </w:rPr>
        <w:t>dei campionati di:</w:t>
      </w:r>
    </w:p>
    <w:p w:rsidR="00DA0DDB" w:rsidRPr="009A117E" w:rsidRDefault="00DA0DDB" w:rsidP="00DA0DDB">
      <w:pPr>
        <w:pStyle w:val="LndNormale1"/>
        <w:rPr>
          <w:rFonts w:ascii="Calibri" w:hAnsi="Calibri" w:cs="Calibri"/>
          <w:b/>
          <w:szCs w:val="22"/>
        </w:rPr>
      </w:pPr>
    </w:p>
    <w:p w:rsidR="00DA0DDB" w:rsidRPr="009A117E" w:rsidRDefault="00DA0DDB" w:rsidP="00DA0DDB">
      <w:pPr>
        <w:rPr>
          <w:rFonts w:ascii="Calibri" w:hAnsi="Calibri" w:cs="Calibri"/>
          <w:sz w:val="22"/>
          <w:szCs w:val="22"/>
        </w:rPr>
      </w:pPr>
    </w:p>
    <w:p w:rsidR="00DA0DDB" w:rsidRPr="009A117E" w:rsidRDefault="00DA0DDB" w:rsidP="00DA0DDB">
      <w:pPr>
        <w:pStyle w:val="LndNormale1"/>
        <w:spacing w:line="360" w:lineRule="auto"/>
        <w:jc w:val="center"/>
        <w:rPr>
          <w:rFonts w:ascii="Calibri" w:hAnsi="Calibri" w:cs="Calibri"/>
          <w:szCs w:val="22"/>
        </w:rPr>
      </w:pPr>
      <w:r w:rsidRPr="009A117E">
        <w:rPr>
          <w:rFonts w:ascii="Calibri" w:hAnsi="Calibri" w:cs="Calibri"/>
          <w:b/>
          <w:szCs w:val="22"/>
        </w:rPr>
        <w:t>Calcio a 5 Serie “D”</w:t>
      </w:r>
      <w:r w:rsidRPr="009A117E">
        <w:rPr>
          <w:rFonts w:ascii="Calibri" w:hAnsi="Calibri" w:cs="Calibri"/>
          <w:szCs w:val="22"/>
        </w:rPr>
        <w:t xml:space="preserve"> / Coppa Abruzzo</w:t>
      </w:r>
    </w:p>
    <w:p w:rsidR="00DA0DDB" w:rsidRPr="009A117E" w:rsidRDefault="00DA0DDB" w:rsidP="00DA0DDB">
      <w:pPr>
        <w:pStyle w:val="LndNormale1"/>
        <w:spacing w:line="360" w:lineRule="auto"/>
        <w:jc w:val="center"/>
        <w:rPr>
          <w:rFonts w:ascii="Calibri" w:hAnsi="Calibri" w:cs="Calibri"/>
          <w:szCs w:val="22"/>
        </w:rPr>
      </w:pPr>
      <w:r w:rsidRPr="009A117E">
        <w:rPr>
          <w:rFonts w:ascii="Calibri" w:hAnsi="Calibri" w:cs="Calibri"/>
          <w:szCs w:val="22"/>
        </w:rPr>
        <w:t>Regionale Femminile Serie “C” Calcio a 11 / Coppa Italia Femminile C11</w:t>
      </w:r>
    </w:p>
    <w:p w:rsidR="00DA0DDB" w:rsidRPr="00A73AEE" w:rsidRDefault="00DA0DDB" w:rsidP="00DA0DDB">
      <w:pPr>
        <w:pStyle w:val="LndNormale1"/>
        <w:spacing w:line="360" w:lineRule="auto"/>
        <w:jc w:val="center"/>
        <w:rPr>
          <w:rFonts w:ascii="Calibri" w:hAnsi="Calibri" w:cs="Calibri"/>
          <w:b/>
          <w:szCs w:val="22"/>
          <w:u w:val="single"/>
        </w:rPr>
      </w:pPr>
      <w:r w:rsidRPr="00A73AEE">
        <w:rPr>
          <w:rFonts w:ascii="Calibri" w:hAnsi="Calibri" w:cs="Calibri"/>
          <w:b/>
          <w:szCs w:val="22"/>
          <w:highlight w:val="yellow"/>
          <w:u w:val="single"/>
        </w:rPr>
        <w:t>Amatori</w:t>
      </w:r>
    </w:p>
    <w:p w:rsidR="00DA0DDB" w:rsidRDefault="00DA0DDB" w:rsidP="00DA0DDB">
      <w:pPr>
        <w:pStyle w:val="LndNormale1"/>
        <w:rPr>
          <w:rFonts w:ascii="Calibri" w:hAnsi="Calibri" w:cs="Calibri"/>
          <w:szCs w:val="22"/>
        </w:rPr>
      </w:pPr>
      <w:r w:rsidRPr="009A117E">
        <w:rPr>
          <w:rFonts w:ascii="Calibri" w:hAnsi="Calibri" w:cs="Calibri"/>
          <w:szCs w:val="22"/>
        </w:rPr>
        <w:t xml:space="preserve">dovranno tassativamente </w:t>
      </w:r>
      <w:r w:rsidRPr="009A117E">
        <w:rPr>
          <w:rFonts w:ascii="Calibri" w:hAnsi="Calibri" w:cs="Calibri"/>
          <w:b/>
          <w:szCs w:val="22"/>
        </w:rPr>
        <w:t>essere perfezionate</w:t>
      </w:r>
      <w:r w:rsidRPr="009A117E">
        <w:rPr>
          <w:rFonts w:ascii="Calibri" w:hAnsi="Calibri" w:cs="Calibri"/>
          <w:szCs w:val="22"/>
        </w:rPr>
        <w:t xml:space="preserve"> e fatte pervenire attraverso il sistema informatico web secondo le modalità </w:t>
      </w:r>
      <w:proofErr w:type="gramStart"/>
      <w:r w:rsidRPr="009A117E">
        <w:rPr>
          <w:rFonts w:ascii="Calibri" w:hAnsi="Calibri" w:cs="Calibri"/>
          <w:szCs w:val="22"/>
        </w:rPr>
        <w:t>previste ,</w:t>
      </w:r>
      <w:proofErr w:type="gramEnd"/>
      <w:r>
        <w:rPr>
          <w:rFonts w:ascii="Calibri" w:hAnsi="Calibri" w:cs="Calibri"/>
          <w:szCs w:val="22"/>
        </w:rPr>
        <w:t xml:space="preserve"> entro e non oltre</w:t>
      </w:r>
    </w:p>
    <w:p w:rsidR="00DA0DDB" w:rsidRDefault="00DA0DDB" w:rsidP="00DA0DDB">
      <w:pPr>
        <w:pStyle w:val="LndNormale1"/>
        <w:rPr>
          <w:rFonts w:ascii="Calibri" w:hAnsi="Calibri" w:cs="Calibri"/>
          <w:szCs w:val="22"/>
        </w:rPr>
      </w:pPr>
    </w:p>
    <w:p w:rsidR="00A73AEE" w:rsidRPr="003903C7" w:rsidRDefault="00DA0DDB" w:rsidP="00A73AEE">
      <w:pPr>
        <w:pStyle w:val="LndNormale1"/>
        <w:spacing w:after="480"/>
        <w:jc w:val="center"/>
        <w:rPr>
          <w:rFonts w:ascii="Calibri" w:hAnsi="Calibri" w:cs="Calibri"/>
          <w:b/>
          <w:sz w:val="32"/>
          <w:szCs w:val="32"/>
          <w:highlight w:val="yellow"/>
          <w:u w:val="single"/>
        </w:rPr>
      </w:pPr>
      <w:r w:rsidRPr="003903C7">
        <w:rPr>
          <w:rFonts w:ascii="Calibri" w:hAnsi="Calibri" w:cs="Calibri"/>
          <w:b/>
          <w:color w:val="244061"/>
          <w:sz w:val="28"/>
          <w:szCs w:val="28"/>
          <w:u w:val="single"/>
        </w:rPr>
        <w:t>lunedì 10 settembre 2018</w:t>
      </w:r>
    </w:p>
    <w:p w:rsidR="004B6A06" w:rsidRDefault="004B6A06" w:rsidP="004B6A06">
      <w:pPr>
        <w:suppressAutoHyphens w:val="0"/>
        <w:jc w:val="center"/>
        <w:rPr>
          <w:rFonts w:ascii="Calibri" w:eastAsia="Times New Roman" w:hAnsi="Calibri" w:cs="Calibri"/>
          <w:kern w:val="0"/>
          <w:sz w:val="22"/>
          <w:szCs w:val="22"/>
          <w:lang w:eastAsia="it-IT" w:bidi="ar-SA"/>
        </w:rPr>
      </w:pPr>
    </w:p>
    <w:p w:rsidR="004B6A06" w:rsidRDefault="004B6A06" w:rsidP="004B6A06">
      <w:pPr>
        <w:suppressAutoHyphens w:val="0"/>
        <w:spacing w:after="240" w:line="276" w:lineRule="auto"/>
        <w:jc w:val="center"/>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t>COSTI DI ISCRIZIONE AI CAMPIONATI 2018/2019</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Si </w:t>
      </w:r>
      <w:proofErr w:type="gramStart"/>
      <w:r>
        <w:rPr>
          <w:rFonts w:ascii="Calibri" w:eastAsia="Times New Roman" w:hAnsi="Calibri" w:cs="Calibri"/>
          <w:kern w:val="0"/>
          <w:sz w:val="22"/>
          <w:szCs w:val="22"/>
          <w:lang w:eastAsia="it-IT" w:bidi="ar-SA"/>
        </w:rPr>
        <w:t>riportano ,</w:t>
      </w:r>
      <w:proofErr w:type="gramEnd"/>
      <w:r>
        <w:rPr>
          <w:rFonts w:ascii="Calibri" w:eastAsia="Times New Roman" w:hAnsi="Calibri" w:cs="Calibri"/>
          <w:kern w:val="0"/>
          <w:sz w:val="22"/>
          <w:szCs w:val="22"/>
          <w:lang w:eastAsia="it-IT" w:bidi="ar-SA"/>
        </w:rPr>
        <w:t xml:space="preserve"> di seguito gli importi e le disposizioni in materia di diritti ed oneri finanziari da corrispondere per l’iscrizione ai Campionati della stagione sportiva 2018/2019 unitamente alla modulistica prevista (importi in euro):</w:t>
      </w:r>
    </w:p>
    <w:p w:rsidR="004B6A06" w:rsidRDefault="004B6A06" w:rsidP="004B6A06">
      <w:pPr>
        <w:suppressAutoHyphens w:val="0"/>
        <w:spacing w:after="240" w:line="276" w:lineRule="auto"/>
        <w:jc w:val="both"/>
        <w:rPr>
          <w:rFonts w:ascii="Calibri" w:eastAsia="Times New Roman" w:hAnsi="Calibri" w:cs="Calibri"/>
          <w:b/>
          <w:i/>
          <w:kern w:val="0"/>
          <w:lang w:eastAsia="it-IT" w:bidi="ar-SA"/>
        </w:rPr>
      </w:pPr>
    </w:p>
    <w:p w:rsidR="004B6A06" w:rsidRDefault="004B6A06" w:rsidP="004B6A06">
      <w:pPr>
        <w:suppressAutoHyphens w:val="0"/>
        <w:spacing w:after="240"/>
        <w:jc w:val="center"/>
        <w:rPr>
          <w:rFonts w:ascii="Calibri" w:eastAsia="Times New Roman" w:hAnsi="Calibri" w:cs="Calibri"/>
          <w:b/>
          <w:noProof/>
          <w:color w:val="244061"/>
          <w:kern w:val="0"/>
          <w:sz w:val="28"/>
          <w:szCs w:val="28"/>
          <w:lang w:eastAsia="it-IT" w:bidi="ar-SA"/>
        </w:rPr>
      </w:pPr>
      <w:r>
        <w:rPr>
          <w:rFonts w:ascii="Calibri" w:eastAsia="Times New Roman" w:hAnsi="Calibri" w:cs="Calibri"/>
          <w:b/>
          <w:noProof/>
          <w:color w:val="244061"/>
          <w:kern w:val="0"/>
          <w:sz w:val="28"/>
          <w:szCs w:val="28"/>
          <w:lang w:eastAsia="it-IT" w:bidi="ar-SA"/>
        </w:rPr>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4B6A06" w:rsidTr="004B6A06">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4B6A06" w:rsidRDefault="004B6A06">
            <w:pPr>
              <w:suppressAutoHyphens w:val="0"/>
              <w:spacing w:line="256" w:lineRule="auto"/>
              <w:rPr>
                <w:rFonts w:ascii="Calibri" w:eastAsia="Times New Roman" w:hAnsi="Calibri" w:cs="Calibri"/>
                <w:i/>
                <w:color w:val="244061"/>
                <w:kern w:val="0"/>
                <w:lang w:eastAsia="it-IT" w:bidi="ar-SA"/>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TOTALE</w:t>
            </w:r>
          </w:p>
        </w:tc>
      </w:tr>
      <w:tr w:rsidR="004B6A06" w:rsidTr="004B6A06">
        <w:trPr>
          <w:trHeight w:val="454"/>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 xml:space="preserve">AMATORI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 xml:space="preserve">65,00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400,00</w:t>
            </w:r>
          </w:p>
        </w:tc>
        <w:tc>
          <w:tcPr>
            <w:tcW w:w="1743"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150,00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750,00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1.365,00</w:t>
            </w:r>
          </w:p>
        </w:tc>
      </w:tr>
      <w:tr w:rsidR="004B6A06" w:rsidTr="004B6A06">
        <w:trPr>
          <w:trHeight w:val="632"/>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AMATORI Riserva</w:t>
            </w:r>
          </w:p>
        </w:tc>
        <w:tc>
          <w:tcPr>
            <w:tcW w:w="1560"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400,00</w:t>
            </w:r>
          </w:p>
        </w:tc>
        <w:tc>
          <w:tcPr>
            <w:tcW w:w="1743"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600,00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1.000,00</w:t>
            </w:r>
          </w:p>
        </w:tc>
      </w:tr>
    </w:tbl>
    <w:p w:rsidR="004B6A06" w:rsidRDefault="004B6A06" w:rsidP="004B6A06">
      <w:pPr>
        <w:suppressAutoHyphens w:val="0"/>
        <w:spacing w:after="240"/>
        <w:jc w:val="both"/>
        <w:rPr>
          <w:rFonts w:ascii="Calibri" w:eastAsia="Times New Roman" w:hAnsi="Calibri" w:cs="Calibri"/>
          <w:b/>
          <w:kern w:val="0"/>
          <w:lang w:eastAsia="it-IT" w:bidi="ar-SA"/>
        </w:rPr>
      </w:pP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b/>
          <w:kern w:val="0"/>
          <w:sz w:val="22"/>
          <w:szCs w:val="22"/>
          <w:lang w:eastAsia="it-IT" w:bidi="ar-SA"/>
        </w:rPr>
        <w:t xml:space="preserve">Per le Società già </w:t>
      </w:r>
      <w:proofErr w:type="gramStart"/>
      <w:r>
        <w:rPr>
          <w:rFonts w:ascii="Calibri" w:eastAsia="Times New Roman" w:hAnsi="Calibri" w:cs="Calibri"/>
          <w:b/>
          <w:kern w:val="0"/>
          <w:sz w:val="22"/>
          <w:szCs w:val="22"/>
          <w:lang w:eastAsia="it-IT" w:bidi="ar-SA"/>
        </w:rPr>
        <w:t>affiliate ,</w:t>
      </w:r>
      <w:proofErr w:type="gramEnd"/>
      <w:r>
        <w:rPr>
          <w:rFonts w:ascii="Calibri" w:eastAsia="Times New Roman" w:hAnsi="Calibri" w:cs="Calibri"/>
          <w:b/>
          <w:kern w:val="0"/>
          <w:sz w:val="22"/>
          <w:szCs w:val="22"/>
          <w:lang w:eastAsia="it-IT" w:bidi="ar-SA"/>
        </w:rPr>
        <w:t xml:space="preserve"> al totale sopra indicato viene aggiunto direttamente dal sistema informatico il SALDO CONTABILE a DEBITO risultante dall’ESTRATTO CONTO REGIONALE consolidato al 30.06.2018</w:t>
      </w:r>
      <w:r>
        <w:rPr>
          <w:rFonts w:ascii="Calibri" w:eastAsia="Times New Roman" w:hAnsi="Calibri" w:cs="Calibri"/>
          <w:kern w:val="0"/>
          <w:sz w:val="22"/>
          <w:szCs w:val="22"/>
          <w:lang w:eastAsia="it-IT" w:bidi="ar-SA"/>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I due documenti, ESTRATTO CONTO REGIONALE e ESTRATTO CONTO FEDERALE (che contiene il dettaglio dei costi assicurativi relativi alla stagione 2017/2018) sono disponibili sul sito internet utilizzando la procedura on-line, a partire dal mese di luglio e pertanto non saranno inviati alle Società.</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N.B.: per le voci “acconto spese </w:t>
      </w:r>
      <w:proofErr w:type="spellStart"/>
      <w:proofErr w:type="gramStart"/>
      <w:r>
        <w:rPr>
          <w:rFonts w:ascii="Calibri" w:eastAsia="Times New Roman" w:hAnsi="Calibri" w:cs="Calibri"/>
          <w:kern w:val="0"/>
          <w:sz w:val="22"/>
          <w:szCs w:val="22"/>
          <w:lang w:eastAsia="it-IT" w:bidi="ar-SA"/>
        </w:rPr>
        <w:t>organizzative”ed</w:t>
      </w:r>
      <w:proofErr w:type="spellEnd"/>
      <w:proofErr w:type="gramEnd"/>
      <w:r>
        <w:rPr>
          <w:rFonts w:ascii="Calibri" w:eastAsia="Times New Roman" w:hAnsi="Calibri" w:cs="Calibri"/>
          <w:kern w:val="0"/>
          <w:sz w:val="22"/>
          <w:szCs w:val="22"/>
          <w:lang w:eastAsia="it-IT" w:bidi="ar-SA"/>
        </w:rPr>
        <w:t xml:space="preserve"> “assicurazione tesserati“ ciascuna società dovrà versare all’atto della scadenza delle iscrizioni ai campionati di appartenenza almeno il 50% delle somme previste, </w:t>
      </w:r>
      <w:r>
        <w:rPr>
          <w:rFonts w:ascii="Calibri" w:eastAsia="Times New Roman" w:hAnsi="Calibri" w:cs="Calibri"/>
          <w:kern w:val="0"/>
          <w:sz w:val="22"/>
          <w:szCs w:val="22"/>
          <w:lang w:eastAsia="it-IT" w:bidi="ar-SA"/>
        </w:rPr>
        <w:lastRenderedPageBreak/>
        <w:t>che potranno essere visualizzate nel proprio estratto conto. La differenza mancante, riferita sempre alle voci “acconto spese organizzative” ed “assicurazione tesserati”, dovrà tassativamente essere versata entro e non oltre il 30 ottobre 2018.</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Dopo tale data verranno </w:t>
      </w:r>
      <w:proofErr w:type="gramStart"/>
      <w:r>
        <w:rPr>
          <w:rFonts w:ascii="Calibri" w:eastAsia="Times New Roman" w:hAnsi="Calibri" w:cs="Calibri"/>
          <w:kern w:val="0"/>
          <w:sz w:val="22"/>
          <w:szCs w:val="22"/>
          <w:lang w:eastAsia="it-IT" w:bidi="ar-SA"/>
        </w:rPr>
        <w:t>applicate ,</w:t>
      </w:r>
      <w:proofErr w:type="gramEnd"/>
      <w:r>
        <w:rPr>
          <w:rFonts w:ascii="Calibri" w:eastAsia="Times New Roman" w:hAnsi="Calibri" w:cs="Calibri"/>
          <w:kern w:val="0"/>
          <w:sz w:val="22"/>
          <w:szCs w:val="22"/>
          <w:lang w:eastAsia="it-IT" w:bidi="ar-SA"/>
        </w:rPr>
        <w:t xml:space="preserve"> le procedure del “</w:t>
      </w:r>
      <w:r>
        <w:rPr>
          <w:rFonts w:ascii="Calibri" w:eastAsia="Times New Roman" w:hAnsi="Calibri" w:cs="Calibri"/>
          <w:b/>
          <w:kern w:val="0"/>
          <w:sz w:val="22"/>
          <w:szCs w:val="22"/>
          <w:lang w:eastAsia="it-IT" w:bidi="ar-SA"/>
        </w:rPr>
        <w:t>prelievo coattivo</w:t>
      </w:r>
      <w:r>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4B6A06" w:rsidRDefault="004B6A06" w:rsidP="004B6A06">
      <w:pPr>
        <w:suppressAutoHyphens w:val="0"/>
        <w:spacing w:after="240" w:line="276" w:lineRule="auto"/>
        <w:jc w:val="both"/>
        <w:rPr>
          <w:rFonts w:ascii="Calibri" w:eastAsia="Times New Roman" w:hAnsi="Calibri" w:cs="Calibri"/>
          <w:b/>
          <w:i/>
          <w:kern w:val="0"/>
          <w:sz w:val="22"/>
          <w:szCs w:val="22"/>
          <w:lang w:eastAsia="it-IT" w:bidi="ar-SA"/>
        </w:rPr>
      </w:pPr>
      <w:r>
        <w:rPr>
          <w:rFonts w:ascii="Calibri" w:eastAsia="Times New Roman" w:hAnsi="Calibri" w:cs="Calibri"/>
          <w:b/>
          <w:i/>
          <w:kern w:val="0"/>
          <w:sz w:val="22"/>
          <w:szCs w:val="22"/>
          <w:lang w:eastAsia="it-IT" w:bidi="ar-SA"/>
        </w:rPr>
        <w:t xml:space="preserve">Per tutti i Campionati il pagamento delle quote di iscrizioni deve essere </w:t>
      </w:r>
      <w:proofErr w:type="gramStart"/>
      <w:r>
        <w:rPr>
          <w:rFonts w:ascii="Calibri" w:eastAsia="Times New Roman" w:hAnsi="Calibri" w:cs="Calibri"/>
          <w:b/>
          <w:i/>
          <w:kern w:val="0"/>
          <w:sz w:val="22"/>
          <w:szCs w:val="22"/>
          <w:lang w:eastAsia="it-IT" w:bidi="ar-SA"/>
        </w:rPr>
        <w:t>effettuato ,</w:t>
      </w:r>
      <w:proofErr w:type="gramEnd"/>
      <w:r>
        <w:rPr>
          <w:rFonts w:ascii="Calibri" w:eastAsia="Times New Roman" w:hAnsi="Calibri" w:cs="Calibri"/>
          <w:b/>
          <w:i/>
          <w:kern w:val="0"/>
          <w:sz w:val="22"/>
          <w:szCs w:val="22"/>
          <w:lang w:eastAsia="it-IT" w:bidi="ar-SA"/>
        </w:rPr>
        <w:t xml:space="preserve"> entro i termini previsti , con:</w:t>
      </w:r>
    </w:p>
    <w:p w:rsidR="004B6A06" w:rsidRDefault="004B6A06" w:rsidP="004B6A06">
      <w:pPr>
        <w:numPr>
          <w:ilvl w:val="0"/>
          <w:numId w:val="26"/>
        </w:numPr>
        <w:suppressAutoHyphens w:val="0"/>
        <w:spacing w:after="240" w:line="276" w:lineRule="auto"/>
        <w:jc w:val="both"/>
        <w:rPr>
          <w:rFonts w:ascii="Calibri" w:eastAsia="Times New Roman" w:hAnsi="Calibri" w:cs="Calibri"/>
          <w:kern w:val="0"/>
          <w:sz w:val="22"/>
          <w:szCs w:val="22"/>
          <w:lang w:eastAsia="en-US" w:bidi="ar-SA"/>
        </w:rPr>
      </w:pPr>
      <w:r>
        <w:rPr>
          <w:rFonts w:ascii="Calibri" w:eastAsia="Times New Roman" w:hAnsi="Calibri" w:cs="Calibri"/>
          <w:b/>
          <w:kern w:val="0"/>
          <w:sz w:val="22"/>
          <w:szCs w:val="22"/>
          <w:lang w:eastAsia="en-US" w:bidi="ar-SA"/>
        </w:rPr>
        <w:t>bonifico bancario</w:t>
      </w:r>
      <w:r>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4B6A06" w:rsidRDefault="004B6A06" w:rsidP="004B6A06">
      <w:pPr>
        <w:numPr>
          <w:ilvl w:val="0"/>
          <w:numId w:val="26"/>
        </w:numPr>
        <w:suppressAutoHyphens w:val="0"/>
        <w:spacing w:after="240" w:line="276" w:lineRule="auto"/>
        <w:jc w:val="both"/>
        <w:rPr>
          <w:rFonts w:ascii="Calibri" w:eastAsia="Times New Roman" w:hAnsi="Calibri" w:cs="Calibri"/>
          <w:kern w:val="0"/>
          <w:sz w:val="22"/>
          <w:szCs w:val="22"/>
          <w:lang w:eastAsia="en-US" w:bidi="ar-SA"/>
        </w:rPr>
      </w:pPr>
      <w:r>
        <w:rPr>
          <w:rFonts w:ascii="Calibri" w:eastAsia="Times New Roman" w:hAnsi="Calibri" w:cs="Calibri"/>
          <w:b/>
          <w:kern w:val="0"/>
          <w:sz w:val="22"/>
          <w:szCs w:val="22"/>
          <w:lang w:eastAsia="en-US" w:bidi="ar-SA"/>
        </w:rPr>
        <w:t>a mezzo assegno</w:t>
      </w:r>
      <w:r>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A73AEE" w:rsidRDefault="00A73AEE" w:rsidP="004B6A06">
      <w:pPr>
        <w:suppressAutoHyphens w:val="0"/>
        <w:spacing w:after="240" w:line="276" w:lineRule="auto"/>
        <w:rPr>
          <w:rFonts w:ascii="Calibri" w:eastAsia="Times New Roman" w:hAnsi="Calibri" w:cs="Calibri"/>
          <w:b/>
          <w:kern w:val="0"/>
          <w:sz w:val="32"/>
          <w:szCs w:val="32"/>
          <w:lang w:eastAsia="it-IT" w:bidi="ar-SA"/>
        </w:rPr>
      </w:pPr>
    </w:p>
    <w:p w:rsidR="00A73AEE" w:rsidRDefault="00A73AEE" w:rsidP="004B6A06">
      <w:pPr>
        <w:suppressAutoHyphens w:val="0"/>
        <w:spacing w:after="240" w:line="276" w:lineRule="auto"/>
        <w:rPr>
          <w:rFonts w:ascii="Calibri" w:eastAsia="Times New Roman" w:hAnsi="Calibri" w:cs="Calibri"/>
          <w:b/>
          <w:kern w:val="0"/>
          <w:sz w:val="32"/>
          <w:szCs w:val="32"/>
          <w:lang w:eastAsia="it-IT" w:bidi="ar-SA"/>
        </w:rPr>
      </w:pPr>
    </w:p>
    <w:p w:rsidR="00A73AEE" w:rsidRPr="007E0696" w:rsidRDefault="00A73AEE" w:rsidP="00A73AEE">
      <w:pPr>
        <w:spacing w:after="240" w:line="276" w:lineRule="auto"/>
        <w:jc w:val="both"/>
        <w:rPr>
          <w:rFonts w:ascii="Calibri" w:hAnsi="Calibri" w:cs="Calibri"/>
          <w:b/>
          <w:sz w:val="32"/>
          <w:szCs w:val="32"/>
        </w:rPr>
      </w:pPr>
      <w:r w:rsidRPr="007E0696">
        <w:rPr>
          <w:rFonts w:ascii="Calibri" w:hAnsi="Calibri" w:cs="Calibri"/>
          <w:b/>
          <w:sz w:val="32"/>
          <w:szCs w:val="32"/>
        </w:rPr>
        <w:t xml:space="preserve">PROCEDURA PER TESSERAMENTO ON-LINE DI </w:t>
      </w:r>
      <w:proofErr w:type="gramStart"/>
      <w:r w:rsidRPr="007E0696">
        <w:rPr>
          <w:rFonts w:ascii="Calibri" w:hAnsi="Calibri" w:cs="Calibri"/>
          <w:b/>
          <w:sz w:val="32"/>
          <w:szCs w:val="32"/>
        </w:rPr>
        <w:t>ALLENATORI ,</w:t>
      </w:r>
      <w:proofErr w:type="gramEnd"/>
      <w:r w:rsidRPr="007E0696">
        <w:rPr>
          <w:rFonts w:ascii="Calibri" w:hAnsi="Calibri" w:cs="Calibri"/>
          <w:b/>
          <w:sz w:val="32"/>
          <w:szCs w:val="32"/>
        </w:rPr>
        <w:t xml:space="preserve"> MEDICI E MASSAGGIATORI SOCIETÀ L.N.D. E DI PURO SETTORE GIOVANILE</w:t>
      </w:r>
    </w:p>
    <w:p w:rsidR="00A73AEE" w:rsidRPr="007E0696" w:rsidRDefault="00A73AEE" w:rsidP="00A73AEE">
      <w:pPr>
        <w:widowControl w:val="0"/>
        <w:overflowPunct w:val="0"/>
        <w:autoSpaceDE w:val="0"/>
        <w:adjustRightInd w:val="0"/>
        <w:spacing w:line="276" w:lineRule="auto"/>
        <w:jc w:val="both"/>
        <w:rPr>
          <w:rFonts w:ascii="Calibri" w:hAnsi="Calibri" w:cs="Calibri"/>
          <w:sz w:val="22"/>
          <w:szCs w:val="22"/>
        </w:rPr>
      </w:pPr>
      <w:r w:rsidRPr="007E0696">
        <w:rPr>
          <w:rFonts w:ascii="Calibri" w:hAnsi="Calibri" w:cs="Calibri"/>
          <w:sz w:val="22"/>
          <w:szCs w:val="22"/>
        </w:rPr>
        <w:t>Si riporta di seguito la procedura che le Società dovranno effettuare per il tesseramento dei Tecnici.</w:t>
      </w:r>
    </w:p>
    <w:p w:rsidR="00A73AEE" w:rsidRPr="007E0696" w:rsidRDefault="00A73AEE" w:rsidP="00A73AEE">
      <w:pPr>
        <w:widowControl w:val="0"/>
        <w:overflowPunct w:val="0"/>
        <w:autoSpaceDE w:val="0"/>
        <w:adjustRightInd w:val="0"/>
        <w:spacing w:after="240" w:line="276" w:lineRule="auto"/>
        <w:jc w:val="both"/>
        <w:rPr>
          <w:rFonts w:ascii="Calibri" w:hAnsi="Calibri" w:cs="Calibri"/>
          <w:sz w:val="22"/>
          <w:szCs w:val="22"/>
        </w:rPr>
      </w:pPr>
      <w:r w:rsidRPr="007E0696">
        <w:rPr>
          <w:rFonts w:ascii="Calibri" w:hAnsi="Calibri" w:cs="Calibri"/>
          <w:sz w:val="22"/>
          <w:szCs w:val="22"/>
        </w:rPr>
        <w:t xml:space="preserve">La F.I.G.C. e la Lega Nazionale Dilettanti hanno predisposto già dalla decorsa stagione sportiva una </w:t>
      </w:r>
      <w:r w:rsidRPr="007E0696">
        <w:rPr>
          <w:rFonts w:ascii="Calibri" w:hAnsi="Calibri" w:cs="Calibri"/>
          <w:b/>
          <w:sz w:val="22"/>
          <w:szCs w:val="22"/>
        </w:rPr>
        <w:t>procedura informatizzata all’interno dell’Area Società</w:t>
      </w:r>
      <w:r w:rsidRPr="007E0696">
        <w:rPr>
          <w:rFonts w:ascii="Calibri" w:hAnsi="Calibri" w:cs="Calibri"/>
          <w:sz w:val="22"/>
          <w:szCs w:val="22"/>
        </w:rPr>
        <w:t xml:space="preserve"> per la presentazione delle pratiche di tesseramento dei Tecnici.</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All’interno dell’Area Società è disponibile la funzione per la creazione della pratica di tesseramento nel menù</w:t>
      </w:r>
      <w:r w:rsidRPr="007E0696">
        <w:rPr>
          <w:rFonts w:ascii="Calibri" w:hAnsi="Calibri" w:cs="Calibri"/>
          <w:b/>
          <w:sz w:val="22"/>
          <w:szCs w:val="22"/>
        </w:rPr>
        <w:t xml:space="preserve"> “</w:t>
      </w:r>
      <w:r w:rsidRPr="007E0696">
        <w:rPr>
          <w:rFonts w:ascii="Calibri" w:hAnsi="Calibri" w:cs="Calibri"/>
          <w:b/>
          <w:i/>
          <w:sz w:val="22"/>
          <w:szCs w:val="22"/>
        </w:rPr>
        <w:t>Tesseramento Tecnici</w:t>
      </w:r>
      <w:r w:rsidRPr="007E0696">
        <w:rPr>
          <w:rFonts w:ascii="Calibri" w:hAnsi="Calibri" w:cs="Calibri"/>
          <w:b/>
          <w:sz w:val="22"/>
          <w:szCs w:val="22"/>
        </w:rPr>
        <w:t xml:space="preserve">” </w:t>
      </w:r>
      <w:r w:rsidRPr="007E0696">
        <w:rPr>
          <w:rFonts w:ascii="Calibri" w:hAnsi="Calibri" w:cs="Calibri"/>
          <w:sz w:val="22"/>
          <w:szCs w:val="22"/>
        </w:rPr>
        <w:t>alla voce</w:t>
      </w:r>
      <w:r w:rsidRPr="007E0696">
        <w:rPr>
          <w:rFonts w:ascii="Calibri" w:hAnsi="Calibri" w:cs="Calibri"/>
          <w:b/>
          <w:sz w:val="22"/>
          <w:szCs w:val="22"/>
        </w:rPr>
        <w:t xml:space="preserve"> “</w:t>
      </w:r>
      <w:r w:rsidRPr="007E0696">
        <w:rPr>
          <w:rFonts w:ascii="Calibri" w:hAnsi="Calibri" w:cs="Calibri"/>
          <w:b/>
          <w:i/>
          <w:sz w:val="22"/>
          <w:szCs w:val="22"/>
        </w:rPr>
        <w:t>Nuovo tesseramento per la stagione in corso</w:t>
      </w:r>
      <w:r w:rsidRPr="007E0696">
        <w:rPr>
          <w:rFonts w:ascii="Calibri" w:hAnsi="Calibri" w:cs="Calibri"/>
          <w:b/>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b/>
          <w:sz w:val="22"/>
          <w:szCs w:val="22"/>
        </w:rPr>
      </w:pPr>
      <w:r w:rsidRPr="007E0696">
        <w:rPr>
          <w:rFonts w:ascii="Calibri" w:hAnsi="Calibri" w:cs="Calibri"/>
          <w:sz w:val="22"/>
          <w:szCs w:val="22"/>
        </w:rPr>
        <w:t xml:space="preserve">Oltre al modulo per il tesseramento sono disponibili (dopo aver salvato la pratica di tesseramento) i </w:t>
      </w:r>
      <w:r w:rsidRPr="007E0696">
        <w:rPr>
          <w:rFonts w:ascii="Calibri" w:hAnsi="Calibri" w:cs="Calibri"/>
          <w:b/>
          <w:sz w:val="22"/>
          <w:szCs w:val="22"/>
        </w:rPr>
        <w:t>moduli per l’Accordo Economico degli Allenatori</w:t>
      </w:r>
      <w:r w:rsidRPr="007E0696">
        <w:rPr>
          <w:rFonts w:ascii="Calibri" w:hAnsi="Calibri" w:cs="Calibri"/>
          <w:sz w:val="22"/>
          <w:szCs w:val="22"/>
        </w:rPr>
        <w:t xml:space="preserve">, sia a titolo gratuito che a titolo oneroso Dilettanti, cliccando sul </w:t>
      </w:r>
      <w:r w:rsidRPr="007E0696">
        <w:rPr>
          <w:rFonts w:ascii="Calibri" w:hAnsi="Calibri" w:cs="Calibri"/>
          <w:b/>
          <w:sz w:val="22"/>
          <w:szCs w:val="22"/>
        </w:rPr>
        <w:t>tasto blu “</w:t>
      </w:r>
      <w:r w:rsidRPr="007E0696">
        <w:rPr>
          <w:rFonts w:ascii="Calibri" w:hAnsi="Calibri" w:cs="Calibri"/>
          <w:b/>
          <w:i/>
          <w:sz w:val="22"/>
          <w:szCs w:val="22"/>
        </w:rPr>
        <w:t>Moduli trattamento economico</w:t>
      </w:r>
      <w:r w:rsidRPr="007E0696">
        <w:rPr>
          <w:rFonts w:ascii="Calibri" w:hAnsi="Calibri" w:cs="Calibri"/>
          <w:b/>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Eseguita la compilazione della pratica, la Società procederà alla </w:t>
      </w:r>
      <w:r w:rsidRPr="007E0696">
        <w:rPr>
          <w:rFonts w:ascii="Calibri" w:hAnsi="Calibri" w:cs="Calibri"/>
          <w:b/>
          <w:sz w:val="22"/>
          <w:szCs w:val="22"/>
        </w:rPr>
        <w:t>stampa definitiva</w:t>
      </w:r>
      <w:r w:rsidRPr="007E0696">
        <w:rPr>
          <w:rFonts w:ascii="Calibri" w:hAnsi="Calibri" w:cs="Calibri"/>
          <w:sz w:val="22"/>
          <w:szCs w:val="22"/>
        </w:rPr>
        <w:t xml:space="preserve"> del Tesseramento tecnico in </w:t>
      </w:r>
      <w:r w:rsidRPr="007E0696">
        <w:rPr>
          <w:rFonts w:ascii="Calibri" w:hAnsi="Calibri" w:cs="Calibri"/>
          <w:b/>
          <w:sz w:val="22"/>
          <w:szCs w:val="22"/>
        </w:rPr>
        <w:t>4 copie</w:t>
      </w:r>
      <w:r w:rsidRPr="007E0696">
        <w:rPr>
          <w:rFonts w:ascii="Calibri" w:hAnsi="Calibri" w:cs="Calibri"/>
          <w:sz w:val="22"/>
          <w:szCs w:val="22"/>
        </w:rPr>
        <w:t xml:space="preserve"> più una per l’informativa della privacy.</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Una volta che tutti i moduli sono stati firmati e timbrati, la società </w:t>
      </w:r>
      <w:r w:rsidRPr="007E0696">
        <w:rPr>
          <w:rFonts w:ascii="Calibri" w:hAnsi="Calibri" w:cs="Calibri"/>
          <w:b/>
          <w:sz w:val="22"/>
          <w:szCs w:val="22"/>
        </w:rPr>
        <w:t>invierà il plico</w:t>
      </w:r>
      <w:r w:rsidRPr="007E0696">
        <w:rPr>
          <w:rFonts w:ascii="Calibri" w:hAnsi="Calibri" w:cs="Calibri"/>
          <w:sz w:val="22"/>
          <w:szCs w:val="22"/>
        </w:rPr>
        <w:t xml:space="preserve"> (contenente anche la ricevuta del bollettino) </w:t>
      </w:r>
      <w:r w:rsidRPr="007E0696">
        <w:rPr>
          <w:rFonts w:ascii="Calibri" w:hAnsi="Calibri" w:cs="Calibri"/>
          <w:b/>
          <w:sz w:val="22"/>
          <w:szCs w:val="22"/>
        </w:rPr>
        <w:t>al Comitato Regionale Abruzzo</w:t>
      </w:r>
      <w:r w:rsidRPr="007E0696">
        <w:rPr>
          <w:rFonts w:ascii="Calibri" w:hAnsi="Calibri" w:cs="Calibri"/>
          <w:sz w:val="22"/>
          <w:szCs w:val="22"/>
        </w:rPr>
        <w:t xml:space="preserve"> che procederà ad una prima validazione o respingimento della pratica e successivamente all’invio dell’intera documentazione al Settore </w:t>
      </w:r>
      <w:r w:rsidRPr="007E0696">
        <w:rPr>
          <w:rFonts w:ascii="Calibri" w:hAnsi="Calibri" w:cs="Calibri"/>
          <w:sz w:val="22"/>
          <w:szCs w:val="22"/>
        </w:rPr>
        <w:lastRenderedPageBreak/>
        <w:t xml:space="preserve">Tecnico di </w:t>
      </w:r>
      <w:proofErr w:type="spellStart"/>
      <w:r w:rsidRPr="007E0696">
        <w:rPr>
          <w:rFonts w:ascii="Calibri" w:hAnsi="Calibri" w:cs="Calibri"/>
          <w:sz w:val="22"/>
          <w:szCs w:val="22"/>
        </w:rPr>
        <w:t>Coverciano</w:t>
      </w:r>
      <w:proofErr w:type="spellEnd"/>
      <w:r w:rsidRPr="007E0696">
        <w:rPr>
          <w:rFonts w:ascii="Calibri" w:hAnsi="Calibri" w:cs="Calibri"/>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Sempre attraverso l’Area Società è possibile </w:t>
      </w:r>
      <w:r w:rsidRPr="007E0696">
        <w:rPr>
          <w:rFonts w:ascii="Calibri" w:hAnsi="Calibri" w:cs="Calibri"/>
          <w:b/>
          <w:sz w:val="22"/>
          <w:szCs w:val="22"/>
        </w:rPr>
        <w:t>controllare che le pratiche</w:t>
      </w:r>
      <w:r w:rsidRPr="007E0696">
        <w:rPr>
          <w:rFonts w:ascii="Calibri" w:hAnsi="Calibri" w:cs="Calibri"/>
          <w:sz w:val="22"/>
          <w:szCs w:val="22"/>
        </w:rPr>
        <w:t xml:space="preserve"> siano andate a buon fine o respinte (per eventuali errori che saranno segnalati) tramite la voce “</w:t>
      </w:r>
      <w:r w:rsidRPr="007E0696">
        <w:rPr>
          <w:rFonts w:ascii="Calibri" w:hAnsi="Calibri" w:cs="Calibri"/>
          <w:b/>
          <w:i/>
          <w:sz w:val="22"/>
          <w:szCs w:val="22"/>
        </w:rPr>
        <w:t>pratiche aperte</w:t>
      </w:r>
      <w:r w:rsidRPr="007E0696">
        <w:rPr>
          <w:rFonts w:ascii="Calibri" w:hAnsi="Calibri" w:cs="Calibri"/>
          <w:sz w:val="22"/>
          <w:szCs w:val="22"/>
        </w:rPr>
        <w:t>” all’interno del menù “</w:t>
      </w:r>
      <w:r w:rsidRPr="007E0696">
        <w:rPr>
          <w:rFonts w:ascii="Calibri" w:hAnsi="Calibri" w:cs="Calibri"/>
          <w:b/>
          <w:i/>
          <w:sz w:val="22"/>
          <w:szCs w:val="22"/>
        </w:rPr>
        <w:t>Tesseramento Tecnici</w:t>
      </w:r>
      <w:r w:rsidRPr="007E0696">
        <w:rPr>
          <w:rFonts w:ascii="Calibri" w:hAnsi="Calibri" w:cs="Calibri"/>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Nel caso in cui la singola </w:t>
      </w:r>
      <w:r w:rsidRPr="007E0696">
        <w:rPr>
          <w:rFonts w:ascii="Calibri" w:hAnsi="Calibri" w:cs="Calibri"/>
          <w:b/>
          <w:sz w:val="22"/>
          <w:szCs w:val="22"/>
        </w:rPr>
        <w:t>pratica sia stata validata</w:t>
      </w:r>
      <w:r w:rsidRPr="007E0696">
        <w:rPr>
          <w:rFonts w:ascii="Calibri" w:hAnsi="Calibri" w:cs="Calibri"/>
          <w:sz w:val="22"/>
          <w:szCs w:val="22"/>
        </w:rPr>
        <w:t xml:space="preserve"> dal </w:t>
      </w:r>
      <w:proofErr w:type="gramStart"/>
      <w:r w:rsidRPr="007E0696">
        <w:rPr>
          <w:rFonts w:ascii="Calibri" w:hAnsi="Calibri" w:cs="Calibri"/>
          <w:sz w:val="22"/>
          <w:szCs w:val="22"/>
        </w:rPr>
        <w:t>Comitato  sarà</w:t>
      </w:r>
      <w:proofErr w:type="gramEnd"/>
      <w:r w:rsidRPr="007E0696">
        <w:rPr>
          <w:rFonts w:ascii="Calibri" w:hAnsi="Calibri" w:cs="Calibri"/>
          <w:sz w:val="22"/>
          <w:szCs w:val="22"/>
        </w:rPr>
        <w:t xml:space="preserve"> possibile </w:t>
      </w:r>
      <w:r w:rsidRPr="007E0696">
        <w:rPr>
          <w:rFonts w:ascii="Calibri" w:hAnsi="Calibri" w:cs="Calibri"/>
          <w:b/>
          <w:sz w:val="22"/>
          <w:szCs w:val="22"/>
        </w:rPr>
        <w:t>stampare una autorizzazione provvisoria</w:t>
      </w:r>
      <w:r w:rsidRPr="007E0696">
        <w:rPr>
          <w:rFonts w:ascii="Calibri" w:hAnsi="Calibri" w:cs="Calibri"/>
          <w:sz w:val="22"/>
          <w:szCs w:val="22"/>
        </w:rPr>
        <w:t xml:space="preserve"> di accesso al campo per il tecnico.</w:t>
      </w:r>
    </w:p>
    <w:p w:rsidR="00A73AEE" w:rsidRPr="007E0696" w:rsidRDefault="00A73AEE" w:rsidP="00A73AEE">
      <w:pPr>
        <w:widowControl w:val="0"/>
        <w:numPr>
          <w:ilvl w:val="0"/>
          <w:numId w:val="38"/>
        </w:numPr>
        <w:suppressAutoHyphens w:val="0"/>
        <w:overflowPunct w:val="0"/>
        <w:autoSpaceDE w:val="0"/>
        <w:adjustRightInd w:val="0"/>
        <w:spacing w:after="480" w:line="276" w:lineRule="auto"/>
        <w:ind w:left="714" w:hanging="357"/>
        <w:jc w:val="both"/>
        <w:rPr>
          <w:rFonts w:ascii="Calibri" w:hAnsi="Calibri" w:cs="Calibri"/>
          <w:sz w:val="22"/>
          <w:szCs w:val="22"/>
        </w:rPr>
      </w:pPr>
      <w:r w:rsidRPr="007E0696">
        <w:rPr>
          <w:rFonts w:ascii="Calibri" w:hAnsi="Calibri" w:cs="Calibri"/>
          <w:sz w:val="22"/>
          <w:szCs w:val="22"/>
        </w:rPr>
        <w:t xml:space="preserve">La pratica sarà in seguito CONVALIDATA dal Settore Tecnico che provvederà </w:t>
      </w:r>
      <w:proofErr w:type="gramStart"/>
      <w:r w:rsidRPr="007E0696">
        <w:rPr>
          <w:rFonts w:ascii="Calibri" w:hAnsi="Calibri" w:cs="Calibri"/>
          <w:sz w:val="22"/>
          <w:szCs w:val="22"/>
        </w:rPr>
        <w:t>alla  creazione</w:t>
      </w:r>
      <w:proofErr w:type="gramEnd"/>
      <w:r w:rsidRPr="007E0696">
        <w:rPr>
          <w:rFonts w:ascii="Calibri" w:hAnsi="Calibri" w:cs="Calibri"/>
          <w:sz w:val="22"/>
          <w:szCs w:val="22"/>
        </w:rPr>
        <w:t xml:space="preserve"> della tessera del tecnico e ad inviarla al Comitato Regionale.</w:t>
      </w:r>
    </w:p>
    <w:p w:rsidR="003903C7" w:rsidRDefault="003903C7" w:rsidP="004B6A06">
      <w:pPr>
        <w:suppressAutoHyphens w:val="0"/>
        <w:spacing w:after="240" w:line="276" w:lineRule="auto"/>
        <w:rPr>
          <w:rFonts w:ascii="Calibri" w:eastAsia="Times New Roman" w:hAnsi="Calibri" w:cs="Calibri"/>
          <w:b/>
          <w:kern w:val="0"/>
          <w:sz w:val="32"/>
          <w:szCs w:val="32"/>
          <w:lang w:eastAsia="it-IT" w:bidi="ar-SA"/>
        </w:rPr>
      </w:pPr>
    </w:p>
    <w:p w:rsidR="003903C7" w:rsidRDefault="003903C7" w:rsidP="004B6A06">
      <w:pPr>
        <w:suppressAutoHyphens w:val="0"/>
        <w:spacing w:after="240" w:line="276" w:lineRule="auto"/>
        <w:rPr>
          <w:rFonts w:ascii="Calibri" w:eastAsia="Times New Roman" w:hAnsi="Calibri" w:cs="Calibri"/>
          <w:b/>
          <w:kern w:val="0"/>
          <w:sz w:val="32"/>
          <w:szCs w:val="32"/>
          <w:lang w:eastAsia="it-IT" w:bidi="ar-SA"/>
        </w:rPr>
      </w:pPr>
    </w:p>
    <w:p w:rsidR="00C1094C" w:rsidRDefault="00C1094C" w:rsidP="004B6A06">
      <w:pPr>
        <w:suppressAutoHyphens w:val="0"/>
        <w:spacing w:after="240" w:line="276" w:lineRule="auto"/>
        <w:rPr>
          <w:rFonts w:ascii="Calibri" w:eastAsia="Times New Roman" w:hAnsi="Calibri" w:cs="Calibri"/>
          <w:b/>
          <w:kern w:val="0"/>
          <w:sz w:val="32"/>
          <w:szCs w:val="32"/>
          <w:lang w:eastAsia="it-IT" w:bidi="ar-SA"/>
        </w:rPr>
      </w:pPr>
    </w:p>
    <w:p w:rsidR="00C1094C" w:rsidRDefault="00C1094C"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ORARIO UFFICIALE COMPETIZIONI 2016/2017</w:t>
      </w:r>
    </w:p>
    <w:p w:rsidR="004B6A06" w:rsidRDefault="004B6A06" w:rsidP="004B6A06">
      <w:pPr>
        <w:numPr>
          <w:ilvl w:val="0"/>
          <w:numId w:val="27"/>
        </w:numPr>
        <w:suppressAutoHyphens w:val="0"/>
        <w:spacing w:after="240" w:line="276" w:lineRule="auto"/>
        <w:ind w:left="0" w:firstLine="0"/>
        <w:jc w:val="both"/>
        <w:outlineLvl w:val="0"/>
        <w:rPr>
          <w:rFonts w:ascii="Calibri" w:eastAsia="Arial" w:hAnsi="Calibri" w:cs="Calibri"/>
          <w:color w:val="000000"/>
          <w:kern w:val="0"/>
          <w:sz w:val="22"/>
          <w:szCs w:val="22"/>
          <w:lang w:eastAsia="it-IT" w:bidi="ar-SA"/>
        </w:rPr>
      </w:pPr>
      <w:r>
        <w:rPr>
          <w:rFonts w:ascii="Calibri" w:eastAsia="Arial" w:hAnsi="Calibri" w:cs="Calibri"/>
          <w:color w:val="000000"/>
          <w:kern w:val="0"/>
          <w:sz w:val="22"/>
          <w:szCs w:val="22"/>
          <w:lang w:eastAsia="it-IT" w:bidi="ar-SA"/>
        </w:rPr>
        <w:t>Si riporta di seguito l’orario ufficiale delle competizioni per la stagione 2017/2018 come disposto dal Comunicato Ufficiale N.3 del 1° luglio 2017 della LND.</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29 </w:t>
      </w:r>
      <w:r>
        <w:rPr>
          <w:rFonts w:ascii="Calibri" w:eastAsia="Times New Roman" w:hAnsi="Calibri" w:cs="Calibri"/>
          <w:kern w:val="0"/>
          <w:sz w:val="22"/>
          <w:szCs w:val="22"/>
          <w:lang w:eastAsia="it-IT" w:bidi="ar-SA"/>
        </w:rPr>
        <w:tab/>
        <w:t>luglio</w:t>
      </w:r>
      <w:r>
        <w:rPr>
          <w:rFonts w:ascii="Calibri" w:eastAsia="Times New Roman" w:hAnsi="Calibri" w:cs="Calibri"/>
          <w:kern w:val="0"/>
          <w:sz w:val="22"/>
          <w:szCs w:val="22"/>
          <w:lang w:eastAsia="it-IT" w:bidi="ar-SA"/>
        </w:rPr>
        <w:tab/>
        <w:t>2018</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16.00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9 </w:t>
      </w:r>
      <w:r>
        <w:rPr>
          <w:rFonts w:ascii="Calibri" w:eastAsia="Times New Roman" w:hAnsi="Calibri" w:cs="Calibri"/>
          <w:kern w:val="0"/>
          <w:sz w:val="22"/>
          <w:szCs w:val="22"/>
          <w:lang w:eastAsia="it-IT" w:bidi="ar-SA"/>
        </w:rPr>
        <w:tab/>
        <w:t>settembre</w:t>
      </w:r>
      <w:r>
        <w:rPr>
          <w:rFonts w:ascii="Calibri" w:eastAsia="Times New Roman" w:hAnsi="Calibri" w:cs="Calibri"/>
          <w:kern w:val="0"/>
          <w:sz w:val="22"/>
          <w:szCs w:val="22"/>
          <w:lang w:eastAsia="it-IT" w:bidi="ar-SA"/>
        </w:rPr>
        <w:tab/>
        <w:t>2018</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15.30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28 </w:t>
      </w:r>
      <w:r>
        <w:rPr>
          <w:rFonts w:ascii="Calibri" w:eastAsia="Times New Roman" w:hAnsi="Calibri" w:cs="Calibri"/>
          <w:kern w:val="0"/>
          <w:sz w:val="22"/>
          <w:szCs w:val="22"/>
          <w:lang w:eastAsia="it-IT" w:bidi="ar-SA"/>
        </w:rPr>
        <w:tab/>
        <w:t>ottobre</w:t>
      </w:r>
      <w:r>
        <w:rPr>
          <w:rFonts w:ascii="Calibri" w:eastAsia="Times New Roman" w:hAnsi="Calibri" w:cs="Calibri"/>
          <w:kern w:val="0"/>
          <w:sz w:val="22"/>
          <w:szCs w:val="22"/>
          <w:lang w:eastAsia="it-IT" w:bidi="ar-SA"/>
        </w:rPr>
        <w:tab/>
        <w:t>2018</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14.30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27 </w:t>
      </w:r>
      <w:r>
        <w:rPr>
          <w:rFonts w:ascii="Calibri" w:eastAsia="Times New Roman" w:hAnsi="Calibri" w:cs="Calibri"/>
          <w:kern w:val="0"/>
          <w:sz w:val="22"/>
          <w:szCs w:val="22"/>
          <w:lang w:eastAsia="it-IT" w:bidi="ar-SA"/>
        </w:rPr>
        <w:tab/>
        <w:t>gennaio</w:t>
      </w:r>
      <w:r>
        <w:rPr>
          <w:rFonts w:ascii="Calibri" w:eastAsia="Times New Roman" w:hAnsi="Calibri" w:cs="Calibri"/>
          <w:kern w:val="0"/>
          <w:sz w:val="22"/>
          <w:szCs w:val="22"/>
          <w:lang w:eastAsia="it-IT" w:bidi="ar-SA"/>
        </w:rPr>
        <w:tab/>
        <w:t>2019</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15.00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31 </w:t>
      </w:r>
      <w:r>
        <w:rPr>
          <w:rFonts w:ascii="Calibri" w:eastAsia="Times New Roman" w:hAnsi="Calibri" w:cs="Calibri"/>
          <w:kern w:val="0"/>
          <w:sz w:val="22"/>
          <w:szCs w:val="22"/>
          <w:lang w:eastAsia="it-IT" w:bidi="ar-SA"/>
        </w:rPr>
        <w:tab/>
        <w:t>marzo</w:t>
      </w:r>
      <w:r>
        <w:rPr>
          <w:rFonts w:ascii="Calibri" w:eastAsia="Times New Roman" w:hAnsi="Calibri" w:cs="Calibri"/>
          <w:kern w:val="0"/>
          <w:sz w:val="22"/>
          <w:szCs w:val="22"/>
          <w:lang w:eastAsia="it-IT" w:bidi="ar-SA"/>
        </w:rPr>
        <w:tab/>
        <w:t>2019</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16.00</w:t>
      </w:r>
    </w:p>
    <w:p w:rsidR="004B6A06" w:rsidRDefault="004B6A06" w:rsidP="004B6A06">
      <w:pPr>
        <w:tabs>
          <w:tab w:val="left" w:pos="2268"/>
          <w:tab w:val="left" w:pos="2835"/>
          <w:tab w:val="left" w:pos="3402"/>
          <w:tab w:val="left" w:pos="4536"/>
          <w:tab w:val="left" w:pos="5245"/>
          <w:tab w:val="left" w:pos="5812"/>
        </w:tabs>
        <w:suppressAutoHyphens w:val="0"/>
        <w:spacing w:after="48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21 </w:t>
      </w:r>
      <w:r>
        <w:rPr>
          <w:rFonts w:ascii="Calibri" w:eastAsia="Times New Roman" w:hAnsi="Calibri" w:cs="Calibri"/>
          <w:kern w:val="0"/>
          <w:sz w:val="22"/>
          <w:szCs w:val="22"/>
          <w:lang w:eastAsia="it-IT" w:bidi="ar-SA"/>
        </w:rPr>
        <w:tab/>
        <w:t>aprile</w:t>
      </w:r>
      <w:r>
        <w:rPr>
          <w:rFonts w:ascii="Calibri" w:eastAsia="Times New Roman" w:hAnsi="Calibri" w:cs="Calibri"/>
          <w:kern w:val="0"/>
          <w:sz w:val="22"/>
          <w:szCs w:val="22"/>
          <w:lang w:eastAsia="it-IT" w:bidi="ar-SA"/>
        </w:rPr>
        <w:tab/>
        <w:t>2019</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16.30</w:t>
      </w:r>
    </w:p>
    <w:p w:rsidR="00C1094C" w:rsidRDefault="00C1094C" w:rsidP="00A73AEE">
      <w:pPr>
        <w:spacing w:after="240" w:line="276" w:lineRule="auto"/>
        <w:jc w:val="both"/>
        <w:rPr>
          <w:rFonts w:ascii="Calibri" w:hAnsi="Calibri" w:cs="Calibri"/>
          <w:b/>
          <w:sz w:val="32"/>
          <w:szCs w:val="32"/>
        </w:rPr>
      </w:pPr>
      <w:bookmarkStart w:id="2" w:name="RISULTATI_GARE_LND"/>
    </w:p>
    <w:p w:rsidR="00C1094C" w:rsidRDefault="00C1094C" w:rsidP="00A73AEE">
      <w:pPr>
        <w:spacing w:after="240" w:line="276" w:lineRule="auto"/>
        <w:jc w:val="both"/>
        <w:rPr>
          <w:rFonts w:ascii="Calibri" w:hAnsi="Calibri" w:cs="Calibri"/>
          <w:b/>
          <w:sz w:val="32"/>
          <w:szCs w:val="32"/>
        </w:rPr>
      </w:pPr>
    </w:p>
    <w:p w:rsidR="00C1094C" w:rsidRDefault="00C1094C" w:rsidP="00A73AEE">
      <w:pPr>
        <w:spacing w:after="240" w:line="276" w:lineRule="auto"/>
        <w:jc w:val="both"/>
        <w:rPr>
          <w:rFonts w:ascii="Calibri" w:hAnsi="Calibri" w:cs="Calibri"/>
          <w:b/>
          <w:sz w:val="32"/>
          <w:szCs w:val="32"/>
        </w:rPr>
      </w:pPr>
    </w:p>
    <w:p w:rsidR="00A73AEE" w:rsidRPr="007E0696" w:rsidRDefault="00A73AEE" w:rsidP="00A73AEE">
      <w:pPr>
        <w:spacing w:after="240" w:line="276" w:lineRule="auto"/>
        <w:jc w:val="both"/>
        <w:rPr>
          <w:rFonts w:ascii="Calibri" w:hAnsi="Calibri" w:cs="Calibri"/>
          <w:b/>
          <w:sz w:val="32"/>
          <w:szCs w:val="32"/>
        </w:rPr>
      </w:pPr>
      <w:r>
        <w:rPr>
          <w:rFonts w:ascii="Calibri" w:hAnsi="Calibri" w:cs="Calibri"/>
          <w:b/>
          <w:sz w:val="32"/>
          <w:szCs w:val="32"/>
        </w:rPr>
        <w:lastRenderedPageBreak/>
        <w:t>STRALCIO REGOLAMENTO CAMPIONATO JUNIORES UNDER 19 REGIONALE 2018/2019</w:t>
      </w:r>
    </w:p>
    <w:p w:rsidR="00A73AEE" w:rsidRPr="00463AB4" w:rsidRDefault="00A73AEE" w:rsidP="00A73AEE">
      <w:pPr>
        <w:widowControl w:val="0"/>
        <w:autoSpaceDE w:val="0"/>
        <w:adjustRightInd w:val="0"/>
        <w:spacing w:line="0" w:lineRule="atLeast"/>
        <w:jc w:val="both"/>
        <w:rPr>
          <w:rFonts w:ascii="Calibri" w:hAnsi="Calibri" w:cs="Arial"/>
          <w:b/>
          <w:i/>
          <w:sz w:val="22"/>
          <w:szCs w:val="22"/>
          <w:u w:val="single"/>
        </w:rPr>
      </w:pPr>
      <w:r w:rsidRPr="00463AB4">
        <w:rPr>
          <w:rFonts w:ascii="Calibri" w:hAnsi="Calibri" w:cs="Arial"/>
          <w:b/>
          <w:sz w:val="22"/>
          <w:szCs w:val="22"/>
        </w:rPr>
        <w:t xml:space="preserve">3) </w:t>
      </w:r>
      <w:r w:rsidRPr="00463AB4">
        <w:rPr>
          <w:rFonts w:ascii="Calibri" w:hAnsi="Calibri" w:cs="Arial"/>
          <w:b/>
          <w:sz w:val="22"/>
          <w:szCs w:val="22"/>
          <w:u w:val="single"/>
        </w:rPr>
        <w:t xml:space="preserve">Campionato Regionale “Juniores normale </w:t>
      </w:r>
      <w:proofErr w:type="gramStart"/>
      <w:r w:rsidRPr="00463AB4">
        <w:rPr>
          <w:rFonts w:ascii="Calibri" w:hAnsi="Calibri" w:cs="Arial"/>
          <w:b/>
          <w:sz w:val="22"/>
          <w:szCs w:val="22"/>
          <w:u w:val="single"/>
        </w:rPr>
        <w:t>“ per</w:t>
      </w:r>
      <w:proofErr w:type="gramEnd"/>
      <w:r w:rsidRPr="00463AB4">
        <w:rPr>
          <w:rFonts w:ascii="Calibri" w:hAnsi="Calibri" w:cs="Arial"/>
          <w:b/>
          <w:sz w:val="22"/>
          <w:szCs w:val="22"/>
          <w:u w:val="single"/>
        </w:rPr>
        <w:t xml:space="preserve"> CR Abruzzo </w:t>
      </w:r>
      <w:r w:rsidRPr="00463AB4">
        <w:rPr>
          <w:rFonts w:ascii="Calibri" w:hAnsi="Calibri" w:cs="Arial"/>
          <w:b/>
          <w:i/>
          <w:sz w:val="22"/>
          <w:szCs w:val="22"/>
          <w:highlight w:val="yellow"/>
          <w:u w:val="single"/>
        </w:rPr>
        <w:t>(</w:t>
      </w:r>
      <w:proofErr w:type="spellStart"/>
      <w:r w:rsidRPr="00463AB4">
        <w:rPr>
          <w:rFonts w:ascii="Calibri" w:hAnsi="Calibri" w:cs="Arial"/>
          <w:b/>
          <w:i/>
          <w:sz w:val="22"/>
          <w:szCs w:val="22"/>
          <w:highlight w:val="yellow"/>
          <w:u w:val="single"/>
        </w:rPr>
        <w:t>N.b.</w:t>
      </w:r>
      <w:proofErr w:type="spellEnd"/>
      <w:r w:rsidRPr="00463AB4">
        <w:rPr>
          <w:rFonts w:ascii="Calibri" w:hAnsi="Calibri" w:cs="Arial"/>
          <w:b/>
          <w:i/>
          <w:sz w:val="22"/>
          <w:szCs w:val="22"/>
          <w:highlight w:val="yellow"/>
          <w:u w:val="single"/>
        </w:rPr>
        <w:t xml:space="preserve"> con deroga impiego fuori quota concessa al CR Abruzzo da parte della L.N.D. per la S.S. 2018/2019)</w:t>
      </w:r>
    </w:p>
    <w:p w:rsidR="00A73AEE" w:rsidRPr="00463AB4" w:rsidRDefault="00A73AEE" w:rsidP="00A73AEE">
      <w:pPr>
        <w:widowControl w:val="0"/>
        <w:autoSpaceDE w:val="0"/>
        <w:adjustRightInd w:val="0"/>
        <w:spacing w:line="0" w:lineRule="atLeast"/>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b/>
          <w:sz w:val="22"/>
          <w:szCs w:val="22"/>
        </w:rPr>
      </w:pPr>
      <w:r w:rsidRPr="00463AB4">
        <w:rPr>
          <w:rFonts w:ascii="Calibri" w:hAnsi="Calibri" w:cs="Arial"/>
          <w:b/>
          <w:sz w:val="22"/>
          <w:szCs w:val="22"/>
        </w:rPr>
        <w:t>Il Campionato Regionale “</w:t>
      </w:r>
      <w:r w:rsidRPr="00463AB4">
        <w:rPr>
          <w:rFonts w:ascii="Calibri" w:hAnsi="Calibri" w:cs="Arial"/>
          <w:b/>
          <w:sz w:val="22"/>
          <w:szCs w:val="22"/>
          <w:u w:val="single"/>
        </w:rPr>
        <w:t xml:space="preserve">Juniores </w:t>
      </w:r>
      <w:proofErr w:type="gramStart"/>
      <w:r w:rsidRPr="00463AB4">
        <w:rPr>
          <w:rFonts w:ascii="Calibri" w:hAnsi="Calibri" w:cs="Arial"/>
          <w:b/>
          <w:sz w:val="22"/>
          <w:szCs w:val="22"/>
          <w:u w:val="single"/>
        </w:rPr>
        <w:t>normale</w:t>
      </w:r>
      <w:r w:rsidRPr="00463AB4">
        <w:rPr>
          <w:rFonts w:ascii="Calibri" w:hAnsi="Calibri" w:cs="Arial"/>
          <w:b/>
          <w:sz w:val="22"/>
          <w:szCs w:val="22"/>
        </w:rPr>
        <w:t xml:space="preserve"> ”</w:t>
      </w:r>
      <w:proofErr w:type="gramEnd"/>
      <w:r w:rsidRPr="00463AB4">
        <w:rPr>
          <w:rFonts w:ascii="Calibri" w:hAnsi="Calibri" w:cs="Arial"/>
          <w:b/>
          <w:sz w:val="22"/>
          <w:szCs w:val="22"/>
        </w:rPr>
        <w:t xml:space="preserve"> è organizzato </w:t>
      </w:r>
      <w:r w:rsidRPr="00463AB4">
        <w:rPr>
          <w:rFonts w:ascii="Calibri" w:hAnsi="Calibri" w:cs="Arial"/>
          <w:b/>
          <w:sz w:val="22"/>
          <w:szCs w:val="22"/>
          <w:u w:val="single"/>
        </w:rPr>
        <w:t>da ciascuna Delegazione Provinciale</w:t>
      </w:r>
      <w:r w:rsidRPr="00463AB4">
        <w:rPr>
          <w:rFonts w:ascii="Calibri" w:hAnsi="Calibri" w:cs="Arial"/>
          <w:b/>
          <w:sz w:val="22"/>
          <w:szCs w:val="22"/>
        </w:rPr>
        <w:t xml:space="preserve"> e/o Distrettuale, sulla base di uno o più gironi.</w:t>
      </w:r>
    </w:p>
    <w:p w:rsidR="00A73AEE" w:rsidRPr="00463AB4" w:rsidRDefault="00A73AEE" w:rsidP="00A73AEE">
      <w:pPr>
        <w:widowControl w:val="0"/>
        <w:autoSpaceDE w:val="0"/>
        <w:adjustRightInd w:val="0"/>
        <w:spacing w:line="200" w:lineRule="exact"/>
        <w:rPr>
          <w:rFonts w:ascii="Calibri" w:hAnsi="Calibri" w:cs="Arial"/>
          <w:sz w:val="22"/>
          <w:szCs w:val="22"/>
        </w:rPr>
      </w:pPr>
    </w:p>
    <w:p w:rsidR="00A73AEE" w:rsidRPr="00463AB4" w:rsidRDefault="00A73AEE" w:rsidP="00A73AEE">
      <w:pPr>
        <w:widowControl w:val="0"/>
        <w:autoSpaceDE w:val="0"/>
        <w:adjustRightInd w:val="0"/>
        <w:spacing w:line="0" w:lineRule="atLeast"/>
        <w:rPr>
          <w:rFonts w:ascii="Calibri" w:hAnsi="Calibri" w:cs="Arial"/>
          <w:b/>
          <w:sz w:val="22"/>
          <w:szCs w:val="22"/>
        </w:rPr>
      </w:pPr>
      <w:r w:rsidRPr="00463AB4">
        <w:rPr>
          <w:rFonts w:ascii="Calibri" w:hAnsi="Calibri" w:cs="Arial"/>
          <w:b/>
          <w:sz w:val="22"/>
          <w:szCs w:val="22"/>
        </w:rPr>
        <w:t xml:space="preserve">a) </w:t>
      </w:r>
      <w:r w:rsidRPr="00463AB4">
        <w:rPr>
          <w:rFonts w:ascii="Calibri" w:hAnsi="Calibri" w:cs="Arial"/>
          <w:b/>
          <w:sz w:val="22"/>
          <w:szCs w:val="22"/>
          <w:u w:val="single"/>
        </w:rPr>
        <w:t>Articolazione</w:t>
      </w:r>
    </w:p>
    <w:p w:rsidR="00A73AEE" w:rsidRDefault="00A73AEE" w:rsidP="00A73AEE">
      <w:pPr>
        <w:widowControl w:val="0"/>
        <w:overflowPunct w:val="0"/>
        <w:autoSpaceDE w:val="0"/>
        <w:adjustRightInd w:val="0"/>
        <w:spacing w:line="0" w:lineRule="atLeast"/>
        <w:ind w:right="20"/>
        <w:jc w:val="both"/>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sz w:val="22"/>
          <w:szCs w:val="22"/>
        </w:rPr>
      </w:pPr>
      <w:r w:rsidRPr="00463AB4">
        <w:rPr>
          <w:rFonts w:ascii="Calibri" w:hAnsi="Calibri" w:cs="Arial"/>
          <w:sz w:val="22"/>
          <w:szCs w:val="22"/>
        </w:rPr>
        <w:t xml:space="preserve">Al Campionato Regionale </w:t>
      </w:r>
      <w:r w:rsidRPr="00463AB4">
        <w:rPr>
          <w:rFonts w:ascii="Calibri" w:hAnsi="Calibri" w:cs="Arial"/>
          <w:sz w:val="22"/>
          <w:szCs w:val="22"/>
          <w:u w:val="single"/>
        </w:rPr>
        <w:t>“Juniores normale”</w:t>
      </w:r>
      <w:r w:rsidRPr="00463AB4">
        <w:rPr>
          <w:rFonts w:ascii="Calibri" w:hAnsi="Calibri" w:cs="Arial"/>
          <w:sz w:val="22"/>
          <w:szCs w:val="22"/>
        </w:rPr>
        <w:t xml:space="preserve"> partecipano le squadre di Società di Eccellenza e Promozione che lo abbiano richiesto, in alternativa al Campionato Regionale “Juniores </w:t>
      </w:r>
      <w:proofErr w:type="gramStart"/>
      <w:r w:rsidRPr="00463AB4">
        <w:rPr>
          <w:rFonts w:ascii="Calibri" w:hAnsi="Calibri" w:cs="Arial"/>
          <w:sz w:val="22"/>
          <w:szCs w:val="22"/>
        </w:rPr>
        <w:t>d’</w:t>
      </w:r>
      <w:proofErr w:type="spellStart"/>
      <w:r w:rsidRPr="00463AB4">
        <w:rPr>
          <w:rFonts w:ascii="Calibri" w:hAnsi="Calibri" w:cs="Arial"/>
          <w:sz w:val="22"/>
          <w:szCs w:val="22"/>
        </w:rPr>
        <w:t>elite</w:t>
      </w:r>
      <w:proofErr w:type="spellEnd"/>
      <w:r w:rsidRPr="00463AB4">
        <w:rPr>
          <w:rFonts w:ascii="Calibri" w:hAnsi="Calibri" w:cs="Arial"/>
          <w:sz w:val="22"/>
          <w:szCs w:val="22"/>
        </w:rPr>
        <w:t xml:space="preserve"> ”</w:t>
      </w:r>
      <w:proofErr w:type="gramEnd"/>
      <w:r w:rsidRPr="00463AB4">
        <w:rPr>
          <w:rFonts w:ascii="Calibri" w:hAnsi="Calibri" w:cs="Arial"/>
          <w:sz w:val="22"/>
          <w:szCs w:val="22"/>
        </w:rPr>
        <w:t>, nonché, facoltativamente, le Società partecipanti ai Campionati di 1ª, 2ª, 3ª Categoria, “3ª Categoria - Under 21”, “3ª Categoria - Under 18”, “3ª Categoria – Over 30” e “3ª Categoria – Over 35”.</w:t>
      </w:r>
    </w:p>
    <w:p w:rsidR="00A73AEE" w:rsidRPr="00463AB4" w:rsidRDefault="00A73AEE" w:rsidP="00A73AEE">
      <w:pPr>
        <w:widowControl w:val="0"/>
        <w:autoSpaceDE w:val="0"/>
        <w:adjustRightInd w:val="0"/>
        <w:spacing w:line="200" w:lineRule="exact"/>
        <w:rPr>
          <w:rFonts w:ascii="Calibri" w:hAnsi="Calibri" w:cs="Arial"/>
          <w:sz w:val="22"/>
          <w:szCs w:val="22"/>
        </w:rPr>
      </w:pPr>
    </w:p>
    <w:p w:rsidR="00A73AEE" w:rsidRPr="00463AB4" w:rsidRDefault="00A73AEE" w:rsidP="00A73AEE">
      <w:pPr>
        <w:widowControl w:val="0"/>
        <w:autoSpaceDE w:val="0"/>
        <w:adjustRightInd w:val="0"/>
        <w:spacing w:line="0" w:lineRule="atLeast"/>
        <w:rPr>
          <w:rFonts w:ascii="Calibri" w:hAnsi="Calibri" w:cs="Arial"/>
          <w:b/>
          <w:sz w:val="22"/>
          <w:szCs w:val="22"/>
          <w:u w:val="single"/>
        </w:rPr>
      </w:pPr>
      <w:r w:rsidRPr="00463AB4">
        <w:rPr>
          <w:rFonts w:ascii="Calibri" w:hAnsi="Calibri" w:cs="Arial"/>
          <w:b/>
          <w:sz w:val="22"/>
          <w:szCs w:val="22"/>
        </w:rPr>
        <w:t xml:space="preserve">b) </w:t>
      </w:r>
      <w:r w:rsidRPr="00463AB4">
        <w:rPr>
          <w:rFonts w:ascii="Calibri" w:hAnsi="Calibri" w:cs="Arial"/>
          <w:b/>
          <w:sz w:val="22"/>
          <w:szCs w:val="22"/>
          <w:u w:val="single"/>
        </w:rPr>
        <w:t>Limite di partecipazione dei calciatori in relazione all’età</w:t>
      </w:r>
    </w:p>
    <w:p w:rsidR="00A73AEE" w:rsidRPr="00463AB4" w:rsidRDefault="00A73AEE" w:rsidP="00A73AEE">
      <w:pPr>
        <w:widowControl w:val="0"/>
        <w:autoSpaceDE w:val="0"/>
        <w:adjustRightInd w:val="0"/>
        <w:spacing w:line="0" w:lineRule="atLeast"/>
        <w:ind w:left="860"/>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b/>
          <w:sz w:val="22"/>
          <w:szCs w:val="22"/>
        </w:rPr>
      </w:pPr>
      <w:r w:rsidRPr="00463AB4">
        <w:rPr>
          <w:rFonts w:ascii="Calibri" w:hAnsi="Calibri" w:cs="Arial"/>
          <w:sz w:val="22"/>
          <w:szCs w:val="22"/>
        </w:rPr>
        <w:t>Alle gare del Campionato</w:t>
      </w:r>
      <w:r w:rsidRPr="00463AB4">
        <w:rPr>
          <w:rFonts w:ascii="Calibri" w:hAnsi="Calibri" w:cs="Arial"/>
          <w:b/>
          <w:sz w:val="22"/>
          <w:szCs w:val="22"/>
        </w:rPr>
        <w:t xml:space="preserve"> </w:t>
      </w:r>
      <w:r w:rsidRPr="00463AB4">
        <w:rPr>
          <w:rFonts w:ascii="Calibri" w:hAnsi="Calibri" w:cs="Arial"/>
          <w:sz w:val="22"/>
          <w:szCs w:val="22"/>
          <w:u w:val="single"/>
        </w:rPr>
        <w:t>“Juniores normale”</w:t>
      </w:r>
      <w:r w:rsidRPr="00463AB4">
        <w:rPr>
          <w:rFonts w:ascii="Calibri" w:hAnsi="Calibri" w:cs="Arial"/>
          <w:sz w:val="22"/>
          <w:szCs w:val="22"/>
        </w:rPr>
        <w:t xml:space="preserve"> (per CR Abruzzo)</w:t>
      </w:r>
      <w:r w:rsidRPr="00463AB4">
        <w:rPr>
          <w:rFonts w:ascii="Calibri" w:hAnsi="Calibri" w:cs="Arial"/>
          <w:b/>
          <w:sz w:val="22"/>
          <w:szCs w:val="22"/>
        </w:rPr>
        <w:t xml:space="preserve"> possono partecipare i calciatori nati dal 1° gennaio 2000 in poi e che, comunque, abbiano compiuto il 15° anno di età; è consentito impiegare fino a un massimo di quattro calciatori “fuori quota”, nati dal 1° gennaio 1998 </w:t>
      </w:r>
      <w:r w:rsidRPr="00463AB4">
        <w:rPr>
          <w:rFonts w:ascii="Calibri" w:hAnsi="Calibri" w:cs="Arial"/>
          <w:b/>
          <w:i/>
          <w:sz w:val="22"/>
          <w:szCs w:val="22"/>
          <w:highlight w:val="yellow"/>
          <w:u w:val="single"/>
        </w:rPr>
        <w:t>(con deroga concessa al CR Abruzzo da parte delle L.N.D. per la S.S. 2018/2019</w:t>
      </w:r>
      <w:proofErr w:type="gramStart"/>
      <w:r w:rsidRPr="00463AB4">
        <w:rPr>
          <w:rFonts w:ascii="Calibri" w:hAnsi="Calibri" w:cs="Arial"/>
          <w:b/>
          <w:i/>
          <w:sz w:val="22"/>
          <w:szCs w:val="22"/>
          <w:highlight w:val="yellow"/>
          <w:u w:val="single"/>
        </w:rPr>
        <w:t>)</w:t>
      </w:r>
      <w:r w:rsidRPr="00463AB4">
        <w:rPr>
          <w:rFonts w:ascii="Calibri" w:hAnsi="Calibri" w:cs="Arial"/>
          <w:b/>
          <w:sz w:val="22"/>
          <w:szCs w:val="22"/>
        </w:rPr>
        <w:t xml:space="preserve"> </w:t>
      </w:r>
      <w:r w:rsidRPr="00463AB4">
        <w:rPr>
          <w:rFonts w:ascii="Calibri" w:hAnsi="Calibri" w:cs="Arial"/>
          <w:sz w:val="22"/>
          <w:szCs w:val="22"/>
        </w:rPr>
        <w:t>,</w:t>
      </w:r>
      <w:proofErr w:type="gramEnd"/>
      <w:r w:rsidRPr="00463AB4">
        <w:rPr>
          <w:rFonts w:ascii="Calibri" w:hAnsi="Calibri" w:cs="Arial"/>
          <w:sz w:val="22"/>
          <w:szCs w:val="22"/>
        </w:rPr>
        <w:t xml:space="preserve"> in base alle disposizioni emanate dai Consigli Direttivi dei Comitati. L’inosservanza delle predette disposizioni sarà punita con la sanzione della perdita della gara prevista dall’art. 17, comma 5, del Codice di Giustizia Sportiva .In considerazione del particolare assetto normativo che caratterizza la rispettiva attività alle Società di “3</w:t>
      </w:r>
      <w:r w:rsidRPr="00463AB4">
        <w:rPr>
          <w:rFonts w:ascii="Calibri" w:hAnsi="Calibri" w:cs="Arial"/>
          <w:sz w:val="22"/>
          <w:szCs w:val="22"/>
          <w:vertAlign w:val="superscript"/>
        </w:rPr>
        <w:t>a</w:t>
      </w:r>
      <w:r w:rsidRPr="00463AB4">
        <w:rPr>
          <w:rFonts w:ascii="Calibri" w:hAnsi="Calibri" w:cs="Arial"/>
          <w:sz w:val="22"/>
          <w:szCs w:val="22"/>
        </w:rPr>
        <w:t xml:space="preserve"> Categoria - Under 18” partecipanti al Campionato Provinciale “Juniores”, non è consentito l’impiego di calciatori “fuori </w:t>
      </w:r>
      <w:proofErr w:type="spellStart"/>
      <w:r w:rsidRPr="00463AB4">
        <w:rPr>
          <w:rFonts w:ascii="Calibri" w:hAnsi="Calibri" w:cs="Arial"/>
          <w:sz w:val="22"/>
          <w:szCs w:val="22"/>
        </w:rPr>
        <w:t>quota”.</w:t>
      </w:r>
      <w:r w:rsidRPr="00463AB4">
        <w:rPr>
          <w:rFonts w:ascii="Calibri" w:hAnsi="Calibri" w:cs="Arial"/>
          <w:b/>
          <w:sz w:val="22"/>
          <w:szCs w:val="22"/>
        </w:rPr>
        <w:t>E</w:t>
      </w:r>
      <w:proofErr w:type="spellEnd"/>
      <w:r w:rsidRPr="00463AB4">
        <w:rPr>
          <w:rFonts w:ascii="Calibri" w:hAnsi="Calibri" w:cs="Arial"/>
          <w:b/>
          <w:sz w:val="22"/>
          <w:szCs w:val="22"/>
        </w:rPr>
        <w:t>’ fatto divieto alle Società Juniores “pure” provinciali di tesserare calciatori di età superiore a quella stabilita per tale categoria, ivi compresi i calciatori “fuori-quota”.</w:t>
      </w:r>
    </w:p>
    <w:p w:rsidR="00A73AEE" w:rsidRPr="00463AB4" w:rsidRDefault="00A73AEE" w:rsidP="00A73AEE">
      <w:pPr>
        <w:widowControl w:val="0"/>
        <w:autoSpaceDE w:val="0"/>
        <w:adjustRightInd w:val="0"/>
        <w:spacing w:line="291" w:lineRule="exact"/>
        <w:rPr>
          <w:rFonts w:ascii="Calibri" w:hAnsi="Calibri" w:cs="Arial"/>
          <w:sz w:val="22"/>
          <w:szCs w:val="22"/>
        </w:rPr>
      </w:pPr>
    </w:p>
    <w:p w:rsidR="00A73AEE" w:rsidRPr="00463AB4" w:rsidRDefault="00A73AEE" w:rsidP="00A73AEE">
      <w:pPr>
        <w:widowControl w:val="0"/>
        <w:autoSpaceDE w:val="0"/>
        <w:adjustRightInd w:val="0"/>
        <w:spacing w:line="0" w:lineRule="atLeast"/>
        <w:rPr>
          <w:rFonts w:ascii="Calibri" w:hAnsi="Calibri" w:cs="Arial"/>
          <w:b/>
          <w:sz w:val="22"/>
          <w:szCs w:val="22"/>
        </w:rPr>
      </w:pPr>
      <w:r w:rsidRPr="00463AB4">
        <w:rPr>
          <w:rFonts w:ascii="Calibri" w:hAnsi="Calibri" w:cs="Arial"/>
          <w:b/>
          <w:sz w:val="22"/>
          <w:szCs w:val="22"/>
        </w:rPr>
        <w:t xml:space="preserve">c)  </w:t>
      </w:r>
      <w:r w:rsidRPr="00463AB4">
        <w:rPr>
          <w:rFonts w:ascii="Calibri" w:hAnsi="Calibri" w:cs="Arial"/>
          <w:b/>
          <w:sz w:val="22"/>
          <w:szCs w:val="22"/>
          <w:u w:val="single"/>
        </w:rPr>
        <w:t>Limite di partecipazione di calciatori alle gare</w:t>
      </w:r>
    </w:p>
    <w:p w:rsidR="00A73AEE" w:rsidRDefault="00A73AEE" w:rsidP="00A73AEE">
      <w:pPr>
        <w:widowControl w:val="0"/>
        <w:overflowPunct w:val="0"/>
        <w:autoSpaceDE w:val="0"/>
        <w:adjustRightInd w:val="0"/>
        <w:spacing w:line="0" w:lineRule="atLeast"/>
        <w:ind w:right="20"/>
        <w:jc w:val="both"/>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sz w:val="22"/>
          <w:szCs w:val="22"/>
        </w:rPr>
      </w:pPr>
      <w:r w:rsidRPr="00463AB4">
        <w:rPr>
          <w:rFonts w:ascii="Calibri" w:hAnsi="Calibri" w:cs="Arial"/>
          <w:sz w:val="22"/>
          <w:szCs w:val="22"/>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A73AEE" w:rsidRDefault="00A73AEE" w:rsidP="00A73AEE">
      <w:pPr>
        <w:spacing w:after="240" w:line="276" w:lineRule="auto"/>
        <w:rPr>
          <w:rFonts w:ascii="Calibri" w:hAnsi="Calibri" w:cs="Calibri"/>
          <w:b/>
          <w:sz w:val="32"/>
          <w:szCs w:val="32"/>
        </w:rPr>
      </w:pPr>
    </w:p>
    <w:p w:rsidR="00C1094C" w:rsidRDefault="00C1094C" w:rsidP="00A73AEE">
      <w:pPr>
        <w:spacing w:after="240" w:line="276" w:lineRule="auto"/>
        <w:rPr>
          <w:rFonts w:ascii="Calibri" w:hAnsi="Calibri" w:cs="Calibri"/>
          <w:b/>
          <w:sz w:val="32"/>
          <w:szCs w:val="32"/>
        </w:rPr>
      </w:pPr>
    </w:p>
    <w:p w:rsidR="00C1094C" w:rsidRDefault="00C1094C" w:rsidP="00A73AEE">
      <w:pPr>
        <w:spacing w:after="240" w:line="276" w:lineRule="auto"/>
        <w:rPr>
          <w:rFonts w:ascii="Calibri" w:hAnsi="Calibri" w:cs="Calibri"/>
          <w:b/>
          <w:sz w:val="32"/>
          <w:szCs w:val="32"/>
        </w:rPr>
      </w:pPr>
    </w:p>
    <w:p w:rsidR="00C1094C" w:rsidRDefault="00C1094C" w:rsidP="00A73AEE">
      <w:pPr>
        <w:spacing w:after="240" w:line="276" w:lineRule="auto"/>
        <w:rPr>
          <w:rFonts w:ascii="Calibri" w:hAnsi="Calibri" w:cs="Calibri"/>
          <w:b/>
          <w:sz w:val="32"/>
          <w:szCs w:val="32"/>
        </w:rPr>
      </w:pPr>
    </w:p>
    <w:p w:rsidR="00C1094C" w:rsidRDefault="00C1094C" w:rsidP="00A73AEE">
      <w:pPr>
        <w:spacing w:after="240" w:line="276" w:lineRule="auto"/>
        <w:rPr>
          <w:rFonts w:ascii="Calibri" w:hAnsi="Calibri" w:cs="Calibri"/>
          <w:b/>
          <w:sz w:val="32"/>
          <w:szCs w:val="32"/>
        </w:rPr>
      </w:pPr>
    </w:p>
    <w:p w:rsidR="00A73AEE" w:rsidRPr="0045718E" w:rsidRDefault="00A73AEE" w:rsidP="00A73AEE">
      <w:pPr>
        <w:spacing w:after="240" w:line="276" w:lineRule="auto"/>
        <w:rPr>
          <w:rFonts w:ascii="Calibri" w:hAnsi="Calibri" w:cs="Calibri"/>
          <w:b/>
          <w:sz w:val="32"/>
          <w:szCs w:val="32"/>
        </w:rPr>
      </w:pPr>
      <w:r w:rsidRPr="0045718E">
        <w:rPr>
          <w:rFonts w:ascii="Calibri" w:hAnsi="Calibri" w:cs="Calibri"/>
          <w:b/>
          <w:sz w:val="32"/>
          <w:szCs w:val="32"/>
        </w:rPr>
        <w:lastRenderedPageBreak/>
        <w:t>TERMINI E MODALITA’ DI SVINCOLO – VARIAZIONI DI TESSERAMENTO – TRASFERIMENTI 2018/2019</w:t>
      </w:r>
    </w:p>
    <w:p w:rsidR="00A73AEE" w:rsidRPr="00463AB4" w:rsidRDefault="00A73AEE" w:rsidP="00A73AEE">
      <w:pPr>
        <w:spacing w:after="240"/>
        <w:jc w:val="center"/>
        <w:rPr>
          <w:rFonts w:ascii="Calibri" w:hAnsi="Calibri" w:cs="Calibri"/>
          <w:b/>
          <w:sz w:val="22"/>
          <w:szCs w:val="22"/>
          <w:lang w:eastAsia="en-US"/>
        </w:rPr>
      </w:pPr>
      <w:r w:rsidRPr="00463AB4">
        <w:rPr>
          <w:rFonts w:ascii="Calibri" w:hAnsi="Calibri" w:cs="Calibri"/>
          <w:b/>
          <w:sz w:val="22"/>
          <w:szCs w:val="22"/>
          <w:lang w:eastAsia="en-US"/>
        </w:rPr>
        <w:t>Di seguito si riporta il link al C.U. N.63 FIGC:</w:t>
      </w:r>
    </w:p>
    <w:p w:rsidR="00A73AEE" w:rsidRDefault="000B7329" w:rsidP="00A73AEE">
      <w:pPr>
        <w:spacing w:after="480"/>
        <w:jc w:val="both"/>
        <w:rPr>
          <w:rFonts w:ascii="Calibri" w:hAnsi="Calibri" w:cs="Calibri"/>
          <w:b/>
          <w:lang w:eastAsia="en-US"/>
        </w:rPr>
      </w:pPr>
      <w:hyperlink r:id="rId12" w:history="1">
        <w:r w:rsidR="00A73AEE" w:rsidRPr="00463AB4">
          <w:rPr>
            <w:rStyle w:val="Collegamentoipertestuale"/>
            <w:rFonts w:ascii="Calibri" w:hAnsi="Calibri" w:cs="Calibri"/>
            <w:b/>
            <w:lang w:eastAsia="en-US"/>
          </w:rPr>
          <w:t>TERMINI E MODALITA’ DI SVINCOLO-VARIAZIONI TESSERAMENTO-TRASFERIMENTI 2018 - 2019</w:t>
        </w:r>
      </w:hyperlink>
    </w:p>
    <w:p w:rsidR="00A73AEE" w:rsidRDefault="00A73AEE" w:rsidP="00A73AEE">
      <w:pPr>
        <w:suppressAutoHyphens w:val="0"/>
        <w:spacing w:after="240" w:line="276" w:lineRule="auto"/>
        <w:rPr>
          <w:rFonts w:ascii="Calibri" w:eastAsia="Times New Roman" w:hAnsi="Calibri" w:cs="Calibri"/>
          <w:b/>
          <w:kern w:val="0"/>
          <w:sz w:val="32"/>
          <w:szCs w:val="32"/>
          <w:lang w:eastAsia="it-IT" w:bidi="ar-SA"/>
        </w:rPr>
      </w:pPr>
    </w:p>
    <w:p w:rsidR="00C1094C" w:rsidRDefault="00C1094C" w:rsidP="00A73AEE">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REGISTRO DELLE ASSOCIAZIONI SPORTIVE DILETTANTISTICHE NUOVO APPLICATIVO DEL REGISTRO 2.0</w:t>
      </w:r>
    </w:p>
    <w:p w:rsidR="004B6A06" w:rsidRDefault="004B6A06" w:rsidP="004B6A06">
      <w:pPr>
        <w:numPr>
          <w:ilvl w:val="0"/>
          <w:numId w:val="27"/>
        </w:numPr>
        <w:suppressAutoHyphens w:val="0"/>
        <w:spacing w:line="240" w:lineRule="atLeast"/>
        <w:ind w:left="0" w:firstLine="0"/>
        <w:jc w:val="both"/>
        <w:outlineLvl w:val="0"/>
        <w:rPr>
          <w:rFonts w:ascii="Calibri" w:eastAsia="Arial" w:hAnsi="Calibri" w:cs="Arial"/>
          <w:b/>
          <w:color w:val="000000"/>
          <w:kern w:val="0"/>
          <w:szCs w:val="36"/>
          <w:lang w:eastAsia="it-IT" w:bidi="ar-SA"/>
        </w:rPr>
      </w:pPr>
      <w:r>
        <w:rPr>
          <w:rFonts w:ascii="Calibri" w:eastAsia="Arial" w:hAnsi="Calibri" w:cs="Arial"/>
          <w:kern w:val="0"/>
          <w:lang w:eastAsia="it-IT" w:bidi="ar-SA"/>
        </w:rPr>
        <w:t xml:space="preserve">Si ricorda che sui Comunicati Ufficiali N. 42 e N. 65 del Comitato Regionale Abruzzo sono state allegate le Circolari N. 57 della L.N.D. del 6/2/18 “Nuovo applicativo Registro CONI” e N. 69 della L.N.D del 25/5/18 </w:t>
      </w:r>
      <w:r>
        <w:rPr>
          <w:rFonts w:ascii="Calibri" w:eastAsia="Arial" w:hAnsi="Calibri" w:cs="Arial"/>
          <w:b/>
          <w:color w:val="000000"/>
          <w:kern w:val="0"/>
          <w:lang w:eastAsia="it-IT" w:bidi="ar-SA"/>
        </w:rPr>
        <w:t xml:space="preserve">“Implementazione applicativo Registro 2.0 delle Associazioni e Società Sportive </w:t>
      </w:r>
      <w:proofErr w:type="gramStart"/>
      <w:r>
        <w:rPr>
          <w:rFonts w:ascii="Calibri" w:eastAsia="Arial" w:hAnsi="Calibri" w:cs="Arial"/>
          <w:b/>
          <w:color w:val="000000"/>
          <w:kern w:val="0"/>
          <w:lang w:eastAsia="it-IT" w:bidi="ar-SA"/>
        </w:rPr>
        <w:t>Dilettantistiche”-</w:t>
      </w:r>
      <w:proofErr w:type="gramEnd"/>
    </w:p>
    <w:p w:rsidR="004B6A06" w:rsidRDefault="004B6A06" w:rsidP="004B6A06">
      <w:pPr>
        <w:suppressAutoHyphens w:val="0"/>
        <w:jc w:val="both"/>
        <w:rPr>
          <w:rFonts w:ascii="Calibri" w:eastAsia="Times New Roman" w:hAnsi="Calibri" w:cs="Times New Roman"/>
          <w:kern w:val="0"/>
          <w:lang w:eastAsia="it-IT" w:bidi="ar-SA"/>
        </w:rPr>
      </w:pPr>
    </w:p>
    <w:p w:rsidR="004B6A06" w:rsidRDefault="004B6A06" w:rsidP="004B6A06">
      <w:pPr>
        <w:numPr>
          <w:ilvl w:val="0"/>
          <w:numId w:val="27"/>
        </w:numPr>
        <w:suppressAutoHyphens w:val="0"/>
        <w:ind w:left="0" w:firstLine="0"/>
        <w:jc w:val="both"/>
        <w:outlineLvl w:val="0"/>
        <w:rPr>
          <w:rFonts w:ascii="Calibri" w:eastAsia="Arial" w:hAnsi="Calibri" w:cs="Arial"/>
          <w:color w:val="000000"/>
          <w:kern w:val="0"/>
          <w:lang w:eastAsia="it-IT" w:bidi="ar-SA"/>
        </w:rPr>
      </w:pPr>
      <w:r>
        <w:rPr>
          <w:rFonts w:ascii="Calibri" w:eastAsia="Arial" w:hAnsi="Calibri" w:cs="Arial"/>
          <w:color w:val="000000"/>
          <w:kern w:val="0"/>
          <w:lang w:eastAsia="it-IT" w:bidi="ar-SA"/>
        </w:rPr>
        <w:t>Si riporta di seguito il nuovo link del CONI sul quale è attivo il Registro telematico nazionale delle Società e delle Associazioni Sportive Dilettantistiche:</w:t>
      </w:r>
    </w:p>
    <w:p w:rsidR="004B6A06" w:rsidRDefault="004B6A06" w:rsidP="004B6A06">
      <w:pPr>
        <w:numPr>
          <w:ilvl w:val="0"/>
          <w:numId w:val="27"/>
        </w:numPr>
        <w:suppressAutoHyphens w:val="0"/>
        <w:ind w:left="0" w:firstLine="0"/>
        <w:jc w:val="both"/>
        <w:outlineLvl w:val="0"/>
        <w:rPr>
          <w:rFonts w:ascii="Calibri" w:eastAsia="Arial" w:hAnsi="Calibri" w:cs="Calibri"/>
          <w:kern w:val="0"/>
          <w:lang w:eastAsia="it-IT" w:bidi="ar-SA"/>
        </w:rPr>
      </w:pPr>
    </w:p>
    <w:p w:rsidR="004B6A06" w:rsidRDefault="004B6A06" w:rsidP="004B6A06">
      <w:pPr>
        <w:numPr>
          <w:ilvl w:val="0"/>
          <w:numId w:val="27"/>
        </w:numPr>
        <w:suppressAutoHyphens w:val="0"/>
        <w:spacing w:after="480"/>
        <w:ind w:left="0" w:firstLine="0"/>
        <w:jc w:val="center"/>
        <w:outlineLvl w:val="0"/>
        <w:rPr>
          <w:rFonts w:ascii="Calibri" w:eastAsia="Arial" w:hAnsi="Calibri" w:cs="Calibri"/>
          <w:b/>
          <w:kern w:val="0"/>
          <w:lang w:eastAsia="it-IT" w:bidi="ar-SA"/>
        </w:rPr>
      </w:pPr>
      <w:r>
        <w:rPr>
          <w:rFonts w:ascii="Calibri" w:eastAsia="Arial" w:hAnsi="Calibri" w:cs="Calibri"/>
          <w:kern w:val="0"/>
          <w:lang w:eastAsia="it-IT" w:bidi="ar-SA"/>
        </w:rPr>
        <w:t xml:space="preserve">Il link </w:t>
      </w:r>
      <w:r>
        <w:rPr>
          <w:rFonts w:ascii="Calibri" w:eastAsia="Arial" w:hAnsi="Calibri" w:cs="Calibri"/>
          <w:kern w:val="0"/>
          <w:lang w:eastAsia="it-IT" w:bidi="ar-SA"/>
        </w:rPr>
        <w:sym w:font="Wingdings" w:char="F0E0"/>
      </w:r>
      <w:r>
        <w:rPr>
          <w:rFonts w:ascii="Calibri" w:eastAsia="Arial" w:hAnsi="Calibri" w:cs="Calibri"/>
          <w:kern w:val="0"/>
          <w:lang w:eastAsia="it-IT" w:bidi="ar-SA"/>
        </w:rPr>
        <w:t xml:space="preserve"> </w:t>
      </w:r>
      <w:hyperlink r:id="rId13" w:history="1">
        <w:r>
          <w:rPr>
            <w:rStyle w:val="Collegamentoipertestuale"/>
            <w:rFonts w:ascii="Calibri" w:eastAsia="Arial" w:hAnsi="Calibri" w:cs="Calibri"/>
            <w:b/>
            <w:kern w:val="0"/>
            <w:lang w:eastAsia="it-IT" w:bidi="ar-SA"/>
          </w:rPr>
          <w:t>https://rssd.coni.it/</w:t>
        </w:r>
      </w:hyperlink>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p>
    <w:p w:rsidR="00826A73" w:rsidRDefault="00826A73" w:rsidP="004B6A06">
      <w:pPr>
        <w:suppressAutoHyphens w:val="0"/>
        <w:spacing w:after="240" w:line="276" w:lineRule="auto"/>
        <w:rPr>
          <w:rFonts w:ascii="Calibri" w:eastAsia="Times New Roman" w:hAnsi="Calibri" w:cs="Calibri"/>
          <w:b/>
          <w:kern w:val="0"/>
          <w:sz w:val="32"/>
          <w:szCs w:val="32"/>
          <w:lang w:eastAsia="it-IT" w:bidi="ar-SA"/>
        </w:rPr>
      </w:pPr>
    </w:p>
    <w:p w:rsidR="00C1094C" w:rsidRDefault="00C1094C" w:rsidP="004B6A06">
      <w:pPr>
        <w:suppressAutoHyphens w:val="0"/>
        <w:spacing w:after="240" w:line="276" w:lineRule="auto"/>
        <w:rPr>
          <w:rFonts w:ascii="Calibri" w:eastAsia="Times New Roman" w:hAnsi="Calibri" w:cs="Calibri"/>
          <w:b/>
          <w:kern w:val="0"/>
          <w:sz w:val="32"/>
          <w:szCs w:val="32"/>
          <w:lang w:eastAsia="it-IT" w:bidi="ar-SA"/>
        </w:rPr>
      </w:pPr>
    </w:p>
    <w:p w:rsidR="00C1094C" w:rsidRDefault="00C1094C"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TUTELA DELLA SALUTE</w:t>
      </w:r>
    </w:p>
    <w:bookmarkEnd w:id="2"/>
    <w:p w:rsidR="004B6A06" w:rsidRDefault="004B6A06" w:rsidP="004B6A06">
      <w:pPr>
        <w:suppressAutoHyphens w:val="0"/>
        <w:spacing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Si richiamano le Società associate alla L.N.D. al rigoroso rispetto della normativa contenuta all’art. 43, delle N.O.I.F., al fine di far adempiere ai propri tesserati l’obbligo a sottoporsi a visita medica per l’accreditamento dell’idoneità alla pratica sportiva agonistica.</w:t>
      </w:r>
    </w:p>
    <w:p w:rsidR="004B6A06" w:rsidRDefault="004B6A06" w:rsidP="004B6A06">
      <w:pPr>
        <w:suppressAutoHyphens w:val="0"/>
        <w:spacing w:after="480"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Ciò in virtù del principio generale secondo il quale i legali rappresentanti delle Società sono soggetti a responsabilità civili e penali nel caso di infortuni che dovessero verificarsi nel corso di gare e/o allenamenti che coinvolgessero tesserati privi della suindicata certificazione, in assenza della quale non è riconosciuta alcuna tutela assicurativa.</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lastRenderedPageBreak/>
        <w:t>LINEE GUIDA SULLA DOTAZIONE E UTILIZZO DI DEFIBRILLATORI PER LE SOCIETÀ DILETTANTISTICHE – ASSISTENZA MEDICA</w:t>
      </w:r>
    </w:p>
    <w:p w:rsidR="004B6A06" w:rsidRDefault="004B6A06" w:rsidP="004B6A06">
      <w:pPr>
        <w:suppressAutoHyphens w:val="0"/>
        <w:jc w:val="both"/>
        <w:rPr>
          <w:rFonts w:ascii="Calibri" w:eastAsia="Times New Roman" w:hAnsi="Calibri" w:cs="Arial"/>
          <w:kern w:val="0"/>
          <w:sz w:val="22"/>
          <w:szCs w:val="22"/>
          <w:lang w:eastAsia="it-IT" w:bidi="ar-SA"/>
        </w:rPr>
      </w:pPr>
      <w:r>
        <w:rPr>
          <w:rFonts w:ascii="Calibri" w:eastAsia="Times New Roman" w:hAnsi="Calibri" w:cs="Arial"/>
          <w:kern w:val="0"/>
          <w:sz w:val="22"/>
          <w:szCs w:val="22"/>
          <w:lang w:eastAsia="it-IT" w:bidi="ar-SA"/>
        </w:rPr>
        <w:t>Si ricorda che il Decreto del Ministero della Salute 24/4/2013 (</w:t>
      </w:r>
      <w:r>
        <w:rPr>
          <w:rFonts w:ascii="Calibri" w:eastAsia="Times New Roman" w:hAnsi="Calibri" w:cs="Arial"/>
          <w:b/>
          <w:kern w:val="0"/>
          <w:sz w:val="22"/>
          <w:szCs w:val="22"/>
          <w:lang w:eastAsia="it-IT" w:bidi="ar-SA"/>
        </w:rPr>
        <w:t>Decreto Balduzzi</w:t>
      </w:r>
      <w:r>
        <w:rPr>
          <w:rFonts w:ascii="Calibri" w:eastAsia="Times New Roman" w:hAnsi="Calibri" w:cs="Arial"/>
          <w:kern w:val="0"/>
          <w:sz w:val="22"/>
          <w:szCs w:val="22"/>
          <w:lang w:eastAsia="it-IT" w:bidi="ar-SA"/>
        </w:rPr>
        <w:t xml:space="preserve">) prevede l’obbligo per le Società e Associazioni Sportive Dilettantistiche </w:t>
      </w:r>
      <w:r>
        <w:rPr>
          <w:rFonts w:ascii="Calibri" w:eastAsia="Times New Roman" w:hAnsi="Calibri" w:cs="Arial"/>
          <w:b/>
          <w:kern w:val="0"/>
          <w:sz w:val="22"/>
          <w:szCs w:val="22"/>
          <w:lang w:eastAsia="it-IT" w:bidi="ar-SA"/>
        </w:rPr>
        <w:t xml:space="preserve">di </w:t>
      </w:r>
      <w:r>
        <w:rPr>
          <w:rFonts w:ascii="Calibri" w:eastAsia="Times New Roman" w:hAnsi="Calibri" w:cs="Arial"/>
          <w:b/>
          <w:kern w:val="0"/>
          <w:sz w:val="22"/>
          <w:szCs w:val="22"/>
          <w:highlight w:val="yellow"/>
          <w:lang w:eastAsia="it-IT" w:bidi="ar-SA"/>
        </w:rPr>
        <w:t>dotarsi di defibrillatori semiautomatici</w:t>
      </w:r>
      <w:r>
        <w:rPr>
          <w:rFonts w:ascii="Calibri" w:eastAsia="Times New Roman" w:hAnsi="Calibri" w:cs="Arial"/>
          <w:kern w:val="0"/>
          <w:sz w:val="22"/>
          <w:szCs w:val="22"/>
          <w:lang w:eastAsia="it-IT" w:bidi="ar-SA"/>
        </w:rPr>
        <w:t xml:space="preserve"> esterni e di garantire la presenza di soggetti formati che sappiano utilizzare dette apparecchiature in caso di necessità. </w:t>
      </w:r>
    </w:p>
    <w:p w:rsidR="004B6A06" w:rsidRDefault="004B6A06" w:rsidP="004B6A06">
      <w:pPr>
        <w:suppressAutoHyphens w:val="0"/>
        <w:jc w:val="both"/>
        <w:rPr>
          <w:rFonts w:ascii="Calibri" w:eastAsia="Times New Roman" w:hAnsi="Calibri" w:cs="Arial"/>
          <w:b/>
          <w:kern w:val="0"/>
          <w:sz w:val="22"/>
          <w:szCs w:val="22"/>
          <w:lang w:eastAsia="it-IT" w:bidi="ar-SA"/>
        </w:rPr>
      </w:pPr>
      <w:r>
        <w:rPr>
          <w:rFonts w:ascii="Calibri" w:eastAsia="Times New Roman" w:hAnsi="Calibri" w:cs="Arial"/>
          <w:kern w:val="0"/>
          <w:sz w:val="22"/>
          <w:szCs w:val="22"/>
          <w:lang w:eastAsia="it-IT" w:bidi="ar-SA"/>
        </w:rPr>
        <w:t xml:space="preserve">A seguito di quanto </w:t>
      </w:r>
      <w:proofErr w:type="gramStart"/>
      <w:r>
        <w:rPr>
          <w:rFonts w:ascii="Calibri" w:eastAsia="Times New Roman" w:hAnsi="Calibri" w:cs="Arial"/>
          <w:kern w:val="0"/>
          <w:sz w:val="22"/>
          <w:szCs w:val="22"/>
          <w:lang w:eastAsia="it-IT" w:bidi="ar-SA"/>
        </w:rPr>
        <w:t>sopra ,</w:t>
      </w:r>
      <w:proofErr w:type="gramEnd"/>
      <w:r>
        <w:rPr>
          <w:rFonts w:ascii="Calibri" w:eastAsia="Times New Roman" w:hAnsi="Calibri" w:cs="Arial"/>
          <w:kern w:val="0"/>
          <w:sz w:val="22"/>
          <w:szCs w:val="22"/>
          <w:lang w:eastAsia="it-IT" w:bidi="ar-SA"/>
        </w:rPr>
        <w:t xml:space="preserve"> </w:t>
      </w:r>
      <w:r>
        <w:rPr>
          <w:rFonts w:ascii="Calibri" w:eastAsia="Times New Roman" w:hAnsi="Calibri" w:cs="Arial"/>
          <w:b/>
          <w:kern w:val="0"/>
          <w:sz w:val="22"/>
          <w:szCs w:val="22"/>
          <w:lang w:eastAsia="it-IT" w:bidi="ar-SA"/>
        </w:rPr>
        <w:t xml:space="preserve">le Società </w:t>
      </w:r>
      <w:r>
        <w:rPr>
          <w:rFonts w:ascii="Calibri" w:eastAsia="Times New Roman" w:hAnsi="Calibri" w:cs="Arial"/>
          <w:b/>
          <w:kern w:val="0"/>
          <w:sz w:val="22"/>
          <w:szCs w:val="22"/>
          <w:highlight w:val="yellow"/>
          <w:lang w:eastAsia="it-IT" w:bidi="ar-SA"/>
        </w:rPr>
        <w:t>DEVONO dotarsi del dispositivo</w:t>
      </w:r>
      <w:r>
        <w:rPr>
          <w:rFonts w:ascii="Calibri" w:eastAsia="Times New Roman" w:hAnsi="Calibri" w:cs="Arial"/>
          <w:b/>
          <w:kern w:val="0"/>
          <w:sz w:val="22"/>
          <w:szCs w:val="22"/>
          <w:lang w:eastAsia="it-IT" w:bidi="ar-SA"/>
        </w:rPr>
        <w:t xml:space="preserve"> di che trattasi e devono necessariamente effettuare l’attività di formazione, presso i soggetti all’uopo accreditati, per l’utilizzo delle suddette apparecchiature.</w:t>
      </w:r>
    </w:p>
    <w:p w:rsidR="004B6A06" w:rsidRDefault="004B6A06" w:rsidP="004B6A06">
      <w:pPr>
        <w:suppressAutoHyphens w:val="0"/>
        <w:spacing w:after="480" w:line="0" w:lineRule="atLeast"/>
        <w:jc w:val="both"/>
        <w:rPr>
          <w:rFonts w:ascii="Calibri" w:eastAsia="Times New Roman" w:hAnsi="Calibri" w:cs="Arial"/>
          <w:color w:val="404040"/>
          <w:kern w:val="0"/>
          <w:sz w:val="22"/>
          <w:szCs w:val="2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DEROGA ALLE DECISIONI UFFICIALI F.IG.C. REGOLA 3 DEL REGOLAMENTO DEL GIUOCO DEL CALCIO – PANCHINA LUNGA</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 xml:space="preserve">Via libera alla </w:t>
      </w:r>
      <w:r>
        <w:rPr>
          <w:rFonts w:ascii="Calibri" w:eastAsia="Times New Roman" w:hAnsi="Calibri" w:cs="Tahoma"/>
          <w:b/>
          <w:color w:val="333333"/>
          <w:kern w:val="0"/>
          <w:lang w:eastAsia="it-IT" w:bidi="ar-SA"/>
        </w:rPr>
        <w:t>sperimentazione per la</w:t>
      </w:r>
      <w:r>
        <w:rPr>
          <w:rFonts w:ascii="Calibri" w:eastAsia="Times New Roman" w:hAnsi="Calibri" w:cs="Tahoma"/>
          <w:color w:val="333333"/>
          <w:kern w:val="0"/>
          <w:lang w:eastAsia="it-IT" w:bidi="ar-SA"/>
        </w:rPr>
        <w:t xml:space="preserve"> </w:t>
      </w:r>
      <w:r>
        <w:rPr>
          <w:rFonts w:ascii="Calibri" w:eastAsia="Times New Roman" w:hAnsi="Calibri" w:cs="Tahoma"/>
          <w:b/>
          <w:bCs/>
          <w:color w:val="333333"/>
          <w:kern w:val="0"/>
          <w:u w:val="single"/>
          <w:lang w:eastAsia="it-IT" w:bidi="ar-SA"/>
        </w:rPr>
        <w:t>panchina lunga</w:t>
      </w:r>
      <w:r>
        <w:rPr>
          <w:rFonts w:ascii="Calibri" w:eastAsia="Times New Roman" w:hAnsi="Calibri" w:cs="Tahoma"/>
          <w:color w:val="333333"/>
          <w:kern w:val="0"/>
          <w:lang w:eastAsia="it-IT" w:bidi="ar-SA"/>
        </w:rPr>
        <w:t xml:space="preserve"> nei Campionati dilettantistici per la </w:t>
      </w:r>
      <w:r>
        <w:rPr>
          <w:rFonts w:ascii="Calibri" w:eastAsia="Times New Roman" w:hAnsi="Calibri" w:cs="Tahoma"/>
          <w:b/>
          <w:bCs/>
          <w:color w:val="333333"/>
          <w:kern w:val="0"/>
          <w:lang w:eastAsia="it-IT" w:bidi="ar-SA"/>
        </w:rPr>
        <w:t>Stagione Sportiva 2018/2019</w:t>
      </w:r>
      <w:r>
        <w:rPr>
          <w:rFonts w:ascii="Calibri" w:eastAsia="Times New Roman" w:hAnsi="Calibri" w:cs="Tahoma"/>
          <w:color w:val="333333"/>
          <w:kern w:val="0"/>
          <w:lang w:eastAsia="it-IT" w:bidi="ar-SA"/>
        </w:rPr>
        <w:t xml:space="preserve">. Il Commissario Straordinario della F.I.G.C., (C.U.N. 48 F.I.G.C. del 23/5/18) in accoglimento dell’istanza della Lega Nazionale Dilettanti, </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ha deliberato di consentire, in deroga alle decisioni ufficiali della F.I.G.C. relative alla Regola 3 del Regolamento del Giuoco del Calcio,</w:t>
      </w:r>
    </w:p>
    <w:p w:rsidR="004B6A06" w:rsidRDefault="004B6A06" w:rsidP="004B6A06">
      <w:pPr>
        <w:suppressAutoHyphens w:val="0"/>
        <w:spacing w:before="100" w:beforeAutospacing="1" w:after="100" w:afterAutospacing="1"/>
        <w:jc w:val="both"/>
        <w:rPr>
          <w:rFonts w:ascii="Calibri" w:eastAsia="Times New Roman" w:hAnsi="Calibri" w:cs="Tahoma"/>
          <w:b/>
          <w:i/>
          <w:color w:val="333333"/>
          <w:kern w:val="0"/>
          <w:lang w:eastAsia="it-IT" w:bidi="ar-SA"/>
        </w:rPr>
      </w:pPr>
      <w:r>
        <w:rPr>
          <w:rFonts w:ascii="Calibri" w:eastAsia="Times New Roman" w:hAnsi="Calibri" w:cs="Tahoma"/>
          <w:b/>
          <w:i/>
          <w:color w:val="333333"/>
          <w:kern w:val="0"/>
          <w:lang w:eastAsia="it-IT" w:bidi="ar-SA"/>
        </w:rPr>
        <w:t>per le competizioni organizzate nell’ambito della LND. le società possono inserire un massimo di nove giocatori di riserva nella distinta di gara, in luogo dei sette previsti dalla vigente normativa, tra i quali scegliere gli eventuali sostituti.</w:t>
      </w:r>
    </w:p>
    <w:p w:rsidR="004B6A06" w:rsidRDefault="004B6A06" w:rsidP="004B6A06">
      <w:pPr>
        <w:suppressAutoHyphens w:val="0"/>
        <w:spacing w:before="100" w:beforeAutospacing="1" w:after="100" w:afterAutospacing="1"/>
        <w:jc w:val="both"/>
        <w:rPr>
          <w:rFonts w:ascii="Calibri" w:eastAsia="Times New Roman" w:hAnsi="Calibri" w:cs="Times New Roman"/>
          <w:color w:val="333333"/>
          <w:kern w:val="0"/>
          <w:lang w:eastAsia="it-IT" w:bidi="ar-SA"/>
        </w:rPr>
      </w:pPr>
      <w:r>
        <w:rPr>
          <w:rFonts w:ascii="Calibri" w:eastAsia="Times New Roman" w:hAnsi="Calibri" w:cs="Tahoma"/>
          <w:color w:val="333333"/>
          <w:kern w:val="0"/>
          <w:lang w:eastAsia="it-IT" w:bidi="ar-SA"/>
        </w:rPr>
        <w:t>Resteranno invariate le disposizioni previste dalla Regola 3, punto 7, per le competizioni organizzate dal Dipartimento Interregionale e per i Campionati Nazionali Allievi e Giovanissimi, nonché le attuali previsioni per la disciplina del Calcio a Cinque.</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 xml:space="preserve">Si ricorda che il </w:t>
      </w:r>
      <w:r>
        <w:rPr>
          <w:rFonts w:ascii="Calibri" w:eastAsia="Times New Roman" w:hAnsi="Calibri" w:cs="Tahoma"/>
          <w:i/>
          <w:color w:val="333333"/>
          <w:kern w:val="0"/>
          <w:lang w:eastAsia="it-IT" w:bidi="ar-SA"/>
        </w:rPr>
        <w:t xml:space="preserve">C.U. 293 L.N.D.- C.U.N. 48 F.I.G.C. -Deroga alle Decisioni Ufficiali FIGC alla Regola 3 del Regolamento del Giuoco del Calcio- </w:t>
      </w:r>
      <w:r>
        <w:rPr>
          <w:rFonts w:ascii="Calibri" w:eastAsia="Times New Roman" w:hAnsi="Calibri" w:cs="Tahoma"/>
          <w:color w:val="333333"/>
          <w:kern w:val="0"/>
          <w:lang w:eastAsia="it-IT" w:bidi="ar-SA"/>
        </w:rPr>
        <w:t>è stato pubblicato sul C.U. N. 64 del 24/5/18 del C.R. Abruzzo.</w:t>
      </w:r>
    </w:p>
    <w:p w:rsidR="00C1094C" w:rsidRDefault="00C1094C" w:rsidP="004B6A06">
      <w:pPr>
        <w:suppressAutoHyphens w:val="0"/>
        <w:spacing w:before="100" w:beforeAutospacing="1" w:after="100" w:afterAutospacing="1"/>
        <w:jc w:val="both"/>
        <w:rPr>
          <w:rFonts w:ascii="Calibri" w:eastAsia="Times New Roman" w:hAnsi="Calibri" w:cs="Tahoma"/>
          <w:color w:val="333333"/>
          <w:kern w:val="0"/>
          <w:lang w:eastAsia="it-IT" w:bidi="ar-SA"/>
        </w:rPr>
      </w:pPr>
    </w:p>
    <w:p w:rsidR="00C1094C" w:rsidRDefault="00C1094C" w:rsidP="004B6A06">
      <w:pPr>
        <w:suppressAutoHyphens w:val="0"/>
        <w:spacing w:before="100" w:beforeAutospacing="1" w:after="100" w:afterAutospacing="1"/>
        <w:jc w:val="both"/>
        <w:rPr>
          <w:rFonts w:ascii="Calibri" w:eastAsia="Times New Roman" w:hAnsi="Calibri" w:cs="Tahoma"/>
          <w:color w:val="333333"/>
          <w:kern w:val="0"/>
          <w:lang w:eastAsia="it-IT" w:bidi="ar-SA"/>
        </w:rPr>
      </w:pPr>
    </w:p>
    <w:p w:rsidR="00C1094C" w:rsidRDefault="00C1094C" w:rsidP="004B6A06">
      <w:pPr>
        <w:suppressAutoHyphens w:val="0"/>
        <w:spacing w:before="100" w:beforeAutospacing="1" w:after="100" w:afterAutospacing="1"/>
        <w:jc w:val="both"/>
        <w:rPr>
          <w:rFonts w:ascii="Calibri" w:eastAsia="Times New Roman" w:hAnsi="Calibri" w:cs="Tahoma"/>
          <w:color w:val="333333"/>
          <w:kern w:val="0"/>
          <w:lang w:eastAsia="it-IT" w:bidi="ar-SA"/>
        </w:rPr>
      </w:pPr>
    </w:p>
    <w:p w:rsidR="00C1094C" w:rsidRDefault="00C1094C" w:rsidP="004B6A06">
      <w:pPr>
        <w:suppressAutoHyphens w:val="0"/>
        <w:spacing w:before="100" w:beforeAutospacing="1" w:after="100" w:afterAutospacing="1"/>
        <w:jc w:val="both"/>
        <w:rPr>
          <w:rFonts w:ascii="Calibri" w:eastAsia="Times New Roman" w:hAnsi="Calibri" w:cs="Tahoma"/>
          <w:i/>
          <w:color w:val="333333"/>
          <w:kern w:val="0"/>
          <w:lang w:eastAsia="it-IT" w:bidi="ar-SA"/>
        </w:rPr>
      </w:pPr>
    </w:p>
    <w:bookmarkStart w:id="3" w:name="MODULISTIC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lastRenderedPageBreak/>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MODULISTICA – DOCUMENTAZIONE VARIA</w:t>
      </w:r>
      <w:r>
        <w:rPr>
          <w:rFonts w:hint="eastAsia"/>
        </w:rPr>
        <w:fldChar w:fldCharType="end"/>
      </w:r>
    </w:p>
    <w:bookmarkEnd w:id="3"/>
    <w:p w:rsidR="004B6A06" w:rsidRDefault="004B6A06" w:rsidP="004B6A06">
      <w:pPr>
        <w:suppressAutoHyphens w:val="0"/>
        <w:spacing w:after="24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(Tenere premuto il tasto </w:t>
      </w:r>
      <w:proofErr w:type="spellStart"/>
      <w:r>
        <w:rPr>
          <w:rFonts w:ascii="Calibri" w:eastAsia="Times New Roman" w:hAnsi="Calibri" w:cs="Calibri"/>
          <w:kern w:val="0"/>
          <w:sz w:val="22"/>
          <w:szCs w:val="22"/>
          <w:highlight w:val="yellow"/>
          <w:lang w:eastAsia="it-IT" w:bidi="ar-SA"/>
        </w:rPr>
        <w:t>crtl</w:t>
      </w:r>
      <w:proofErr w:type="spellEnd"/>
      <w:r>
        <w:rPr>
          <w:rFonts w:ascii="Calibri" w:eastAsia="Times New Roman" w:hAnsi="Calibri" w:cs="Calibri"/>
          <w:kern w:val="0"/>
          <w:sz w:val="22"/>
          <w:szCs w:val="22"/>
          <w:highlight w:val="yellow"/>
          <w:lang w:eastAsia="it-IT" w:bidi="ar-SA"/>
        </w:rPr>
        <w:t xml:space="preserve"> e cliccare con il tasto sinistro</w:t>
      </w:r>
      <w:r>
        <w:rPr>
          <w:rFonts w:ascii="Calibri" w:eastAsia="Times New Roman" w:hAnsi="Calibri" w:cs="Calibri"/>
          <w:kern w:val="0"/>
          <w:sz w:val="22"/>
          <w:szCs w:val="22"/>
          <w:lang w:eastAsia="it-IT" w:bidi="ar-SA"/>
        </w:rPr>
        <w:t xml:space="preserve"> del mouse per aprire il documento)</w:t>
      </w: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Tesseramento</w:t>
      </w:r>
    </w:p>
    <w:p w:rsidR="004B6A06" w:rsidRDefault="000B7329" w:rsidP="004B6A06">
      <w:pPr>
        <w:numPr>
          <w:ilvl w:val="0"/>
          <w:numId w:val="34"/>
        </w:numPr>
        <w:suppressAutoHyphens w:val="0"/>
        <w:spacing w:line="276" w:lineRule="auto"/>
        <w:jc w:val="both"/>
        <w:rPr>
          <w:rFonts w:ascii="Calibri" w:eastAsia="Times New Roman" w:hAnsi="Calibri" w:cs="Calibri"/>
          <w:kern w:val="0"/>
          <w:sz w:val="22"/>
          <w:szCs w:val="22"/>
          <w:lang w:eastAsia="en-US" w:bidi="ar-SA"/>
        </w:rPr>
      </w:pPr>
      <w:hyperlink r:id="rId14" w:history="1">
        <w:r w:rsidR="004B6A06">
          <w:rPr>
            <w:rStyle w:val="Collegamentoipertestuale"/>
            <w:rFonts w:ascii="Calibri" w:eastAsia="Times New Roman" w:hAnsi="Calibri" w:cs="Calibri"/>
            <w:kern w:val="0"/>
            <w:sz w:val="22"/>
            <w:szCs w:val="22"/>
            <w:lang w:eastAsia="en-US" w:bidi="ar-SA"/>
          </w:rPr>
          <w:t>Termini e modalità di svincolo-variazioni tesseramento-trasferimenti 2018 - 2019</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Premi Di Preparazione</w:t>
      </w:r>
    </w:p>
    <w:p w:rsidR="004B6A06" w:rsidRDefault="000B7329" w:rsidP="004B6A06">
      <w:pPr>
        <w:numPr>
          <w:ilvl w:val="0"/>
          <w:numId w:val="27"/>
        </w:numPr>
        <w:suppressAutoHyphens w:val="0"/>
        <w:spacing w:line="276" w:lineRule="auto"/>
        <w:jc w:val="both"/>
        <w:rPr>
          <w:rFonts w:ascii="Calibri" w:eastAsia="Times New Roman" w:hAnsi="Calibri" w:cs="Calibri"/>
          <w:kern w:val="0"/>
          <w:sz w:val="22"/>
          <w:szCs w:val="22"/>
          <w:lang w:eastAsia="en-US" w:bidi="ar-SA"/>
        </w:rPr>
      </w:pPr>
      <w:hyperlink r:id="rId15" w:history="1">
        <w:r w:rsidR="004B6A06">
          <w:rPr>
            <w:rStyle w:val="Collegamentoipertestuale"/>
            <w:rFonts w:ascii="Calibri" w:eastAsia="Times New Roman" w:hAnsi="Calibri" w:cs="Calibri"/>
            <w:kern w:val="0"/>
            <w:sz w:val="22"/>
            <w:szCs w:val="22"/>
            <w:lang w:eastAsia="en-US" w:bidi="ar-SA"/>
          </w:rPr>
          <w:t>Tabella premi di preparazione 2017-2018</w:t>
        </w:r>
      </w:hyperlink>
    </w:p>
    <w:p w:rsidR="004B6A06" w:rsidRDefault="000B7329" w:rsidP="004B6A06">
      <w:pPr>
        <w:numPr>
          <w:ilvl w:val="0"/>
          <w:numId w:val="27"/>
        </w:numPr>
        <w:suppressAutoHyphens w:val="0"/>
        <w:spacing w:line="276" w:lineRule="auto"/>
        <w:jc w:val="both"/>
        <w:rPr>
          <w:rFonts w:ascii="Calibri" w:eastAsia="Times New Roman" w:hAnsi="Calibri" w:cs="Calibri"/>
          <w:kern w:val="0"/>
          <w:sz w:val="22"/>
          <w:szCs w:val="22"/>
          <w:lang w:eastAsia="en-US" w:bidi="ar-SA"/>
        </w:rPr>
      </w:pPr>
      <w:hyperlink r:id="rId16" w:history="1">
        <w:r w:rsidR="004B6A06">
          <w:rPr>
            <w:rStyle w:val="Collegamentoipertestuale"/>
            <w:rFonts w:ascii="Calibri" w:eastAsia="Times New Roman" w:hAnsi="Calibri" w:cs="Calibri"/>
            <w:kern w:val="0"/>
            <w:sz w:val="22"/>
            <w:szCs w:val="22"/>
            <w:lang w:eastAsia="en-US" w:bidi="ar-SA"/>
          </w:rPr>
          <w:t>Modelli di richiesta e rinuncia al premio</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Assicurazione (LND e SGS)</w:t>
      </w:r>
    </w:p>
    <w:p w:rsidR="004B6A06" w:rsidRDefault="000B7329" w:rsidP="004B6A06">
      <w:pPr>
        <w:numPr>
          <w:ilvl w:val="0"/>
          <w:numId w:val="35"/>
        </w:numPr>
        <w:suppressAutoHyphens w:val="0"/>
        <w:spacing w:line="276" w:lineRule="auto"/>
        <w:rPr>
          <w:rFonts w:ascii="Calibri" w:eastAsia="Times New Roman" w:hAnsi="Calibri" w:cs="Calibri"/>
          <w:kern w:val="0"/>
          <w:sz w:val="22"/>
          <w:szCs w:val="22"/>
          <w:lang w:eastAsia="it-IT" w:bidi="ar-SA"/>
        </w:rPr>
      </w:pPr>
      <w:hyperlink r:id="rId17" w:history="1">
        <w:r w:rsidR="004B6A06">
          <w:rPr>
            <w:rStyle w:val="Collegamentoipertestuale"/>
            <w:rFonts w:ascii="Calibri" w:eastAsia="Times New Roman" w:hAnsi="Calibri" w:cs="Calibri"/>
            <w:kern w:val="0"/>
            <w:sz w:val="22"/>
            <w:szCs w:val="22"/>
            <w:lang w:eastAsia="it-IT" w:bidi="ar-SA"/>
          </w:rPr>
          <w:t xml:space="preserve">Modalità ed Informazioni Denuncia Infortuni </w:t>
        </w:r>
        <w:proofErr w:type="spellStart"/>
        <w:r w:rsidR="004B6A06">
          <w:rPr>
            <w:rStyle w:val="Collegamentoipertestuale"/>
            <w:rFonts w:ascii="Calibri" w:eastAsia="Times New Roman" w:hAnsi="Calibri" w:cs="Calibri"/>
            <w:kern w:val="0"/>
            <w:sz w:val="22"/>
            <w:szCs w:val="22"/>
            <w:lang w:eastAsia="it-IT" w:bidi="ar-SA"/>
          </w:rPr>
          <w:t>Lnd</w:t>
        </w:r>
        <w:proofErr w:type="spellEnd"/>
        <w:r w:rsidR="004B6A06">
          <w:rPr>
            <w:rStyle w:val="Collegamentoipertestuale"/>
            <w:rFonts w:ascii="Calibri" w:eastAsia="Times New Roman" w:hAnsi="Calibri" w:cs="Calibri"/>
            <w:kern w:val="0"/>
            <w:sz w:val="22"/>
            <w:szCs w:val="22"/>
            <w:lang w:eastAsia="it-IT" w:bidi="ar-SA"/>
          </w:rPr>
          <w:t xml:space="preserve"> 2017-2018</w:t>
        </w:r>
      </w:hyperlink>
    </w:p>
    <w:p w:rsidR="004B6A06" w:rsidRDefault="000B7329" w:rsidP="004B6A06">
      <w:pPr>
        <w:numPr>
          <w:ilvl w:val="0"/>
          <w:numId w:val="35"/>
        </w:numPr>
        <w:suppressAutoHyphens w:val="0"/>
        <w:spacing w:after="480" w:line="276" w:lineRule="auto"/>
        <w:ind w:left="714" w:hanging="357"/>
        <w:rPr>
          <w:rFonts w:ascii="Calibri" w:eastAsia="Times New Roman" w:hAnsi="Calibri" w:cs="Calibri"/>
          <w:b/>
          <w:kern w:val="0"/>
          <w:sz w:val="22"/>
          <w:szCs w:val="22"/>
          <w:lang w:eastAsia="it-IT" w:bidi="ar-SA"/>
        </w:rPr>
      </w:pPr>
      <w:hyperlink r:id="rId18" w:history="1">
        <w:r w:rsidR="004B6A06">
          <w:rPr>
            <w:rStyle w:val="Collegamentoipertestuale"/>
            <w:rFonts w:ascii="Calibri" w:eastAsia="Times New Roman" w:hAnsi="Calibri" w:cs="Calibri"/>
            <w:kern w:val="0"/>
            <w:sz w:val="22"/>
            <w:szCs w:val="22"/>
            <w:lang w:eastAsia="it-IT" w:bidi="ar-SA"/>
          </w:rPr>
          <w:t>Area Sinistri Settore Giovanile</w:t>
        </w:r>
      </w:hyperlink>
    </w:p>
    <w:p w:rsidR="004B6A06" w:rsidRDefault="004B6A06" w:rsidP="004B6A06">
      <w:pPr>
        <w:suppressAutoHyphens w:val="0"/>
        <w:spacing w:after="480" w:line="276" w:lineRule="auto"/>
        <w:rPr>
          <w:rFonts w:ascii="Calibri" w:eastAsia="Times New Roman" w:hAnsi="Calibri" w:cs="Calibri"/>
          <w:kern w:val="0"/>
          <w:sz w:val="22"/>
          <w:szCs w:val="22"/>
          <w:lang w:eastAsia="it-IT" w:bidi="ar-SA"/>
        </w:rPr>
      </w:pPr>
    </w:p>
    <w:p w:rsidR="00BE1E79" w:rsidRDefault="00BE1E79" w:rsidP="004B6A06">
      <w:pPr>
        <w:suppressAutoHyphens w:val="0"/>
        <w:spacing w:after="480" w:line="276" w:lineRule="auto"/>
        <w:rPr>
          <w:rFonts w:ascii="Calibri" w:eastAsia="Times New Roman" w:hAnsi="Calibri" w:cs="Calibri"/>
          <w:kern w:val="0"/>
          <w:sz w:val="22"/>
          <w:szCs w:val="22"/>
          <w:lang w:eastAsia="it-IT" w:bidi="ar-SA"/>
        </w:rPr>
      </w:pPr>
    </w:p>
    <w:p w:rsidR="00BE1E79" w:rsidRDefault="00BE1E79" w:rsidP="004B6A06">
      <w:pPr>
        <w:suppressAutoHyphens w:val="0"/>
        <w:spacing w:after="480" w:line="276" w:lineRule="auto"/>
        <w:rPr>
          <w:rFonts w:ascii="Calibri" w:eastAsia="Times New Roman" w:hAnsi="Calibri" w:cs="Calibri"/>
          <w:kern w:val="0"/>
          <w:sz w:val="22"/>
          <w:szCs w:val="22"/>
          <w:lang w:eastAsia="it-IT" w:bidi="ar-SA"/>
        </w:rPr>
      </w:pPr>
    </w:p>
    <w:bookmarkStart w:id="4" w:name="ATTIVITA_GIOVANILE"/>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PROVINCIALE - ATTIVITA’ GIOVANILE</w:t>
      </w:r>
      <w:r>
        <w:rPr>
          <w:rFonts w:hint="eastAsia"/>
        </w:rPr>
        <w:fldChar w:fldCharType="end"/>
      </w:r>
    </w:p>
    <w:bookmarkEnd w:id="4"/>
    <w:p w:rsidR="00C52267" w:rsidRPr="00131A5D" w:rsidRDefault="00C52267" w:rsidP="00C52267">
      <w:pPr>
        <w:spacing w:after="240" w:line="276" w:lineRule="auto"/>
        <w:rPr>
          <w:rFonts w:ascii="Calibri" w:hAnsi="Calibri" w:cs="Calibri"/>
          <w:b/>
          <w:sz w:val="32"/>
          <w:szCs w:val="32"/>
        </w:rPr>
      </w:pPr>
      <w:r w:rsidRPr="006620B8">
        <w:rPr>
          <w:rFonts w:ascii="Calibri" w:hAnsi="Calibri" w:cs="Calibri"/>
          <w:b/>
          <w:sz w:val="32"/>
          <w:szCs w:val="32"/>
          <w:highlight w:val="yellow"/>
        </w:rPr>
        <w:t>RICARICHE PORTAFOGLI ISCRIZIONE E TESSERAMENTO – NOVITA’</w:t>
      </w:r>
    </w:p>
    <w:p w:rsidR="00C52267" w:rsidRPr="006620B8" w:rsidRDefault="00C52267" w:rsidP="00C52267">
      <w:pPr>
        <w:spacing w:line="276" w:lineRule="auto"/>
        <w:jc w:val="both"/>
        <w:rPr>
          <w:rFonts w:ascii="Calibri" w:hAnsi="Calibri" w:cs="Calibri"/>
          <w:sz w:val="22"/>
          <w:szCs w:val="22"/>
        </w:rPr>
      </w:pPr>
      <w:r w:rsidRPr="006620B8">
        <w:rPr>
          <w:rFonts w:ascii="Calibri" w:hAnsi="Calibri" w:cs="Calibri"/>
          <w:sz w:val="22"/>
          <w:szCs w:val="22"/>
        </w:rPr>
        <w:t xml:space="preserve">A partire dal 1° luglio 2018 tutte le società possono effettuare la ricarica del </w:t>
      </w:r>
      <w:r w:rsidRPr="006620B8">
        <w:rPr>
          <w:rFonts w:ascii="Calibri" w:hAnsi="Calibri" w:cs="Calibri"/>
          <w:b/>
          <w:bCs/>
          <w:sz w:val="22"/>
          <w:szCs w:val="22"/>
        </w:rPr>
        <w:t>portafoglio iscrizioni</w:t>
      </w:r>
      <w:r w:rsidRPr="006620B8">
        <w:rPr>
          <w:rFonts w:ascii="Calibri" w:hAnsi="Calibri" w:cs="Calibri"/>
          <w:sz w:val="22"/>
          <w:szCs w:val="22"/>
        </w:rPr>
        <w:t xml:space="preserve"> e quella del </w:t>
      </w:r>
      <w:r w:rsidRPr="006620B8">
        <w:rPr>
          <w:rFonts w:ascii="Calibri" w:hAnsi="Calibri" w:cs="Calibri"/>
          <w:b/>
          <w:bCs/>
          <w:sz w:val="22"/>
          <w:szCs w:val="22"/>
        </w:rPr>
        <w:t>portafoglio tesseramenti</w:t>
      </w:r>
      <w:r w:rsidRPr="006620B8">
        <w:rPr>
          <w:rFonts w:ascii="Calibri" w:hAnsi="Calibri" w:cs="Calibri"/>
          <w:sz w:val="22"/>
          <w:szCs w:val="22"/>
        </w:rPr>
        <w:t xml:space="preserve">, oltre che con le consuete modalità, anche </w:t>
      </w:r>
      <w:r w:rsidRPr="006620B8">
        <w:rPr>
          <w:rFonts w:ascii="Calibri" w:hAnsi="Calibri" w:cs="Calibri"/>
          <w:b/>
          <w:bCs/>
          <w:sz w:val="22"/>
          <w:szCs w:val="22"/>
        </w:rPr>
        <w:t>tramite POS virtuale</w:t>
      </w:r>
      <w:r w:rsidRPr="006620B8">
        <w:rPr>
          <w:rFonts w:ascii="Calibri" w:hAnsi="Calibri" w:cs="Calibri"/>
          <w:sz w:val="22"/>
          <w:szCs w:val="22"/>
        </w:rPr>
        <w:t xml:space="preserve">, una funzione che abilita ai </w:t>
      </w:r>
      <w:r w:rsidRPr="006620B8">
        <w:rPr>
          <w:rFonts w:ascii="Calibri" w:hAnsi="Calibri" w:cs="Calibri"/>
          <w:b/>
          <w:sz w:val="22"/>
          <w:szCs w:val="22"/>
          <w:highlight w:val="yellow"/>
        </w:rPr>
        <w:t xml:space="preserve">pagamenti con Carta di Credito (circuiti Visa e </w:t>
      </w:r>
      <w:proofErr w:type="spellStart"/>
      <w:r w:rsidRPr="006620B8">
        <w:rPr>
          <w:rFonts w:ascii="Calibri" w:hAnsi="Calibri" w:cs="Calibri"/>
          <w:b/>
          <w:sz w:val="22"/>
          <w:szCs w:val="22"/>
          <w:highlight w:val="yellow"/>
        </w:rPr>
        <w:t>Mastercard</w:t>
      </w:r>
      <w:proofErr w:type="spellEnd"/>
      <w:r w:rsidRPr="006620B8">
        <w:rPr>
          <w:rFonts w:ascii="Calibri" w:hAnsi="Calibri" w:cs="Calibri"/>
          <w:b/>
          <w:sz w:val="22"/>
          <w:szCs w:val="22"/>
          <w:highlight w:val="yellow"/>
        </w:rPr>
        <w:t xml:space="preserve">), con il </w:t>
      </w:r>
      <w:proofErr w:type="spellStart"/>
      <w:r w:rsidRPr="006620B8">
        <w:rPr>
          <w:rFonts w:ascii="Calibri" w:hAnsi="Calibri" w:cs="Calibri"/>
          <w:b/>
          <w:sz w:val="22"/>
          <w:szCs w:val="22"/>
          <w:highlight w:val="yellow"/>
        </w:rPr>
        <w:t>Wallet</w:t>
      </w:r>
      <w:proofErr w:type="spellEnd"/>
      <w:r w:rsidRPr="006620B8">
        <w:rPr>
          <w:rFonts w:ascii="Calibri" w:hAnsi="Calibri" w:cs="Calibri"/>
          <w:b/>
          <w:sz w:val="22"/>
          <w:szCs w:val="22"/>
          <w:highlight w:val="yellow"/>
        </w:rPr>
        <w:t xml:space="preserve"> </w:t>
      </w:r>
      <w:proofErr w:type="spellStart"/>
      <w:r w:rsidRPr="006620B8">
        <w:rPr>
          <w:rFonts w:ascii="Calibri" w:hAnsi="Calibri" w:cs="Calibri"/>
          <w:b/>
          <w:sz w:val="22"/>
          <w:szCs w:val="22"/>
          <w:highlight w:val="yellow"/>
        </w:rPr>
        <w:t>Masterpass</w:t>
      </w:r>
      <w:proofErr w:type="spellEnd"/>
      <w:r w:rsidRPr="006620B8">
        <w:rPr>
          <w:rFonts w:ascii="Calibri" w:hAnsi="Calibri" w:cs="Calibri"/>
          <w:b/>
          <w:sz w:val="22"/>
          <w:szCs w:val="22"/>
          <w:highlight w:val="yellow"/>
        </w:rPr>
        <w:t xml:space="preserve"> e con il Bonifico "</w:t>
      </w:r>
      <w:proofErr w:type="spellStart"/>
      <w:r w:rsidRPr="006620B8">
        <w:rPr>
          <w:rFonts w:ascii="Calibri" w:hAnsi="Calibri" w:cs="Calibri"/>
          <w:b/>
          <w:sz w:val="22"/>
          <w:szCs w:val="22"/>
          <w:highlight w:val="yellow"/>
        </w:rPr>
        <w:t>MyBank</w:t>
      </w:r>
      <w:proofErr w:type="spellEnd"/>
      <w:r w:rsidRPr="006620B8">
        <w:rPr>
          <w:rFonts w:ascii="Calibri" w:hAnsi="Calibri" w:cs="Calibri"/>
          <w:b/>
          <w:sz w:val="22"/>
          <w:szCs w:val="22"/>
          <w:highlight w:val="yellow"/>
        </w:rPr>
        <w:t>"</w:t>
      </w:r>
      <w:r w:rsidRPr="006620B8">
        <w:rPr>
          <w:rFonts w:ascii="Calibri" w:hAnsi="Calibri" w:cs="Calibri"/>
          <w:sz w:val="22"/>
          <w:szCs w:val="22"/>
        </w:rPr>
        <w:t>.</w:t>
      </w:r>
    </w:p>
    <w:p w:rsidR="00C52267" w:rsidRPr="006620B8" w:rsidRDefault="00C52267" w:rsidP="00C52267">
      <w:pPr>
        <w:spacing w:after="480" w:line="276" w:lineRule="auto"/>
        <w:jc w:val="both"/>
        <w:rPr>
          <w:rFonts w:ascii="Calibri" w:hAnsi="Calibri" w:cs="Calibri"/>
          <w:sz w:val="22"/>
          <w:szCs w:val="22"/>
        </w:rPr>
      </w:pPr>
      <w:r w:rsidRPr="006620B8">
        <w:rPr>
          <w:rFonts w:ascii="Calibri" w:hAnsi="Calibri" w:cs="Calibri"/>
          <w:sz w:val="22"/>
          <w:szCs w:val="22"/>
        </w:rPr>
        <w:t xml:space="preserve">Sia nel caso di transazione a mezzo carta di credito che di bonifico </w:t>
      </w:r>
      <w:proofErr w:type="spellStart"/>
      <w:r w:rsidRPr="006620B8">
        <w:rPr>
          <w:rFonts w:ascii="Calibri" w:hAnsi="Calibri" w:cs="Calibri"/>
          <w:sz w:val="22"/>
          <w:szCs w:val="22"/>
        </w:rPr>
        <w:t>MyBank</w:t>
      </w:r>
      <w:proofErr w:type="spellEnd"/>
      <w:r w:rsidRPr="006620B8">
        <w:rPr>
          <w:rFonts w:ascii="Calibri" w:hAnsi="Calibri" w:cs="Calibri"/>
          <w:sz w:val="22"/>
          <w:szCs w:val="22"/>
        </w:rPr>
        <w:t xml:space="preserve">, al momento della conferma della transazione da parte del circuito bancario, </w:t>
      </w:r>
      <w:r w:rsidRPr="006620B8">
        <w:rPr>
          <w:rFonts w:ascii="Calibri" w:hAnsi="Calibri" w:cs="Calibri"/>
          <w:b/>
          <w:sz w:val="22"/>
          <w:szCs w:val="22"/>
          <w:highlight w:val="yellow"/>
        </w:rPr>
        <w:t xml:space="preserve">la </w:t>
      </w:r>
      <w:r w:rsidRPr="006620B8">
        <w:rPr>
          <w:rFonts w:ascii="Calibri" w:hAnsi="Calibri" w:cs="Calibri"/>
          <w:b/>
          <w:bCs/>
          <w:sz w:val="22"/>
          <w:szCs w:val="22"/>
          <w:highlight w:val="yellow"/>
        </w:rPr>
        <w:t xml:space="preserve">disponibilità delle somme </w:t>
      </w:r>
      <w:r w:rsidRPr="006620B8">
        <w:rPr>
          <w:rFonts w:ascii="Calibri" w:hAnsi="Calibri" w:cs="Calibri"/>
          <w:b/>
          <w:sz w:val="22"/>
          <w:szCs w:val="22"/>
          <w:highlight w:val="yellow"/>
        </w:rPr>
        <w:t xml:space="preserve">sul portafoglio della società è </w:t>
      </w:r>
      <w:r w:rsidRPr="006620B8">
        <w:rPr>
          <w:rFonts w:ascii="Calibri" w:hAnsi="Calibri" w:cs="Calibri"/>
          <w:b/>
          <w:bCs/>
          <w:sz w:val="22"/>
          <w:szCs w:val="22"/>
          <w:highlight w:val="yellow"/>
        </w:rPr>
        <w:t>immediata</w:t>
      </w:r>
      <w:r w:rsidRPr="006620B8">
        <w:rPr>
          <w:rFonts w:ascii="Calibri" w:hAnsi="Calibri" w:cs="Calibri"/>
          <w:b/>
          <w:sz w:val="22"/>
          <w:szCs w:val="22"/>
          <w:highlight w:val="yellow"/>
        </w:rPr>
        <w:t>.</w:t>
      </w:r>
      <w:r w:rsidRPr="006620B8">
        <w:rPr>
          <w:rFonts w:ascii="Calibri" w:hAnsi="Calibri" w:cs="Calibri"/>
          <w:sz w:val="22"/>
          <w:szCs w:val="22"/>
        </w:rPr>
        <w:t xml:space="preserve"> Per ulteriori dettagli consultare le informazioni di aiuto all'interno dell'Area Società.</w:t>
      </w: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p>
    <w:p w:rsidR="003903C7" w:rsidRDefault="003903C7" w:rsidP="004B6A06">
      <w:pPr>
        <w:suppressAutoHyphens w:val="0"/>
        <w:spacing w:after="240" w:line="276" w:lineRule="auto"/>
        <w:rPr>
          <w:rFonts w:ascii="Calibri" w:eastAsia="Times New Roman" w:hAnsi="Calibri" w:cs="Calibri"/>
          <w:b/>
          <w:kern w:val="0"/>
          <w:sz w:val="32"/>
          <w:szCs w:val="32"/>
          <w:lang w:eastAsia="it-IT" w:bidi="ar-SA"/>
        </w:rPr>
      </w:pPr>
    </w:p>
    <w:p w:rsidR="00C1094C" w:rsidRDefault="00C1094C"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lastRenderedPageBreak/>
        <w:t>SCADENZE ISCRIZIONI AI CAMPIONATI 2018/2019</w:t>
      </w:r>
    </w:p>
    <w:p w:rsidR="004B6A06" w:rsidRDefault="004B6A06" w:rsidP="004B6A06">
      <w:pPr>
        <w:suppressAutoHyphens w:val="0"/>
        <w:spacing w:after="240" w:line="276" w:lineRule="auto"/>
        <w:jc w:val="center"/>
        <w:rPr>
          <w:rFonts w:ascii="Calibri" w:eastAsia="Times New Roman" w:hAnsi="Calibri" w:cs="Calibri"/>
          <w:b/>
          <w:color w:val="244061"/>
          <w:kern w:val="0"/>
          <w:sz w:val="28"/>
          <w:szCs w:val="28"/>
          <w:lang w:eastAsia="it-IT" w:bidi="ar-SA"/>
        </w:rPr>
      </w:pPr>
      <w:r>
        <w:rPr>
          <w:rFonts w:ascii="Calibri" w:eastAsia="Times New Roman" w:hAnsi="Calibri" w:cs="Calibri"/>
          <w:b/>
          <w:color w:val="244061"/>
          <w:kern w:val="0"/>
          <w:sz w:val="28"/>
          <w:szCs w:val="28"/>
          <w:lang w:eastAsia="it-IT" w:bidi="ar-SA"/>
        </w:rPr>
        <w:t>Lunedì 17 settembre 2018 – Ore 12.00</w:t>
      </w:r>
    </w:p>
    <w:p w:rsidR="004B6A06" w:rsidRDefault="004B6A06" w:rsidP="004B6A06">
      <w:pPr>
        <w:suppressAutoHyphens w:val="0"/>
        <w:spacing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CAMPIONATO PROVINCIALE UNDER 17</w:t>
      </w:r>
    </w:p>
    <w:p w:rsidR="004B6A06" w:rsidRDefault="004B6A06" w:rsidP="004B6A06">
      <w:pPr>
        <w:suppressAutoHyphens w:val="0"/>
        <w:spacing w:after="48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CAMPIONATO PROVINCIALE UNDER 15</w:t>
      </w:r>
    </w:p>
    <w:p w:rsidR="004B6A06" w:rsidRDefault="004B6A06" w:rsidP="004B6A06">
      <w:pPr>
        <w:suppressAutoHyphens w:val="0"/>
        <w:spacing w:after="240" w:line="276" w:lineRule="auto"/>
        <w:jc w:val="center"/>
        <w:rPr>
          <w:rFonts w:ascii="Calibri" w:eastAsia="Times New Roman" w:hAnsi="Calibri" w:cs="Calibri"/>
          <w:b/>
          <w:color w:val="244061"/>
          <w:kern w:val="0"/>
          <w:sz w:val="28"/>
          <w:szCs w:val="28"/>
          <w:lang w:eastAsia="it-IT" w:bidi="ar-SA"/>
        </w:rPr>
      </w:pPr>
      <w:r>
        <w:rPr>
          <w:rFonts w:ascii="Calibri" w:eastAsia="Times New Roman" w:hAnsi="Calibri" w:cs="Calibri"/>
          <w:b/>
          <w:color w:val="244061"/>
          <w:kern w:val="0"/>
          <w:sz w:val="28"/>
          <w:szCs w:val="28"/>
          <w:lang w:eastAsia="it-IT" w:bidi="ar-SA"/>
        </w:rPr>
        <w:t>Lunedì 24 settembre 2018 – Ore 12.00</w:t>
      </w:r>
    </w:p>
    <w:p w:rsidR="004B6A06" w:rsidRPr="00C1094C" w:rsidRDefault="004B6A06" w:rsidP="004B6A06">
      <w:pPr>
        <w:suppressAutoHyphens w:val="0"/>
        <w:spacing w:line="276" w:lineRule="auto"/>
        <w:jc w:val="center"/>
        <w:rPr>
          <w:rFonts w:ascii="Calibri" w:eastAsia="Times New Roman" w:hAnsi="Calibri" w:cs="Calibri"/>
          <w:b/>
          <w:kern w:val="0"/>
          <w:sz w:val="22"/>
          <w:szCs w:val="22"/>
          <w:u w:val="single"/>
          <w:lang w:eastAsia="it-IT" w:bidi="ar-SA"/>
        </w:rPr>
      </w:pPr>
      <w:r w:rsidRPr="00C1094C">
        <w:rPr>
          <w:rFonts w:ascii="Calibri" w:eastAsia="Times New Roman" w:hAnsi="Calibri" w:cs="Calibri"/>
          <w:b/>
          <w:kern w:val="0"/>
          <w:sz w:val="22"/>
          <w:szCs w:val="22"/>
          <w:u w:val="single"/>
          <w:lang w:eastAsia="it-IT" w:bidi="ar-SA"/>
        </w:rPr>
        <w:t>ESORDIENTI, PULCINI, PRIMI CALCI, PICCOLI AMICI</w:t>
      </w:r>
    </w:p>
    <w:p w:rsidR="004B6A06" w:rsidRDefault="004B6A06" w:rsidP="004B6A06">
      <w:pPr>
        <w:suppressAutoHyphens w:val="0"/>
        <w:spacing w:line="276" w:lineRule="auto"/>
        <w:jc w:val="center"/>
        <w:rPr>
          <w:rFonts w:ascii="Calibri" w:eastAsia="Times New Roman" w:hAnsi="Calibri" w:cs="Calibri"/>
          <w:kern w:val="0"/>
          <w:sz w:val="22"/>
          <w:szCs w:val="22"/>
          <w:lang w:eastAsia="it-IT" w:bidi="ar-SA"/>
        </w:rPr>
      </w:pPr>
    </w:p>
    <w:p w:rsidR="004B6A06" w:rsidRPr="00C1094C" w:rsidRDefault="004B6A06" w:rsidP="004B6A06">
      <w:pPr>
        <w:suppressAutoHyphens w:val="0"/>
        <w:spacing w:after="480" w:line="276" w:lineRule="auto"/>
        <w:jc w:val="both"/>
        <w:rPr>
          <w:rFonts w:ascii="Calibri" w:eastAsia="Times New Roman" w:hAnsi="Calibri" w:cs="Calibri"/>
          <w:b/>
          <w:i/>
          <w:kern w:val="0"/>
          <w:sz w:val="22"/>
          <w:szCs w:val="22"/>
          <w:u w:val="single"/>
          <w:lang w:eastAsia="it-IT" w:bidi="ar-SA"/>
        </w:rPr>
      </w:pPr>
      <w:r w:rsidRPr="00C1094C">
        <w:rPr>
          <w:rFonts w:ascii="Calibri" w:eastAsia="Times New Roman" w:hAnsi="Calibri" w:cs="Calibri"/>
          <w:b/>
          <w:i/>
          <w:kern w:val="0"/>
          <w:sz w:val="22"/>
          <w:szCs w:val="22"/>
          <w:u w:val="single"/>
          <w:lang w:eastAsia="it-IT" w:bidi="ar-SA"/>
        </w:rPr>
        <w:t>I tornei di Attività Di Base inizieranno improrogabilmente entro il 15 ottobre 2018 come da disposizione riportata sul C.U. n. 1 del 1/7/2018 SGS</w:t>
      </w:r>
    </w:p>
    <w:p w:rsidR="00F7476E" w:rsidRPr="00F7476E" w:rsidRDefault="00F7476E" w:rsidP="00F7476E">
      <w:pPr>
        <w:suppressAutoHyphens w:val="0"/>
        <w:autoSpaceDN/>
        <w:spacing w:after="240" w:line="276" w:lineRule="auto"/>
        <w:rPr>
          <w:rFonts w:ascii="Calibri" w:eastAsia="Times New Roman" w:hAnsi="Calibri" w:cs="Calibri"/>
          <w:b/>
          <w:kern w:val="0"/>
          <w:sz w:val="32"/>
          <w:szCs w:val="32"/>
          <w:lang w:eastAsia="it-IT" w:bidi="ar-SA"/>
        </w:rPr>
      </w:pPr>
      <w:r w:rsidRPr="00F7476E">
        <w:rPr>
          <w:rFonts w:ascii="Calibri" w:eastAsia="Times New Roman" w:hAnsi="Calibri" w:cs="Calibri"/>
          <w:b/>
          <w:kern w:val="0"/>
          <w:sz w:val="32"/>
          <w:szCs w:val="32"/>
          <w:highlight w:val="yellow"/>
          <w:lang w:eastAsia="it-IT" w:bidi="ar-SA"/>
        </w:rPr>
        <w:t>SCADENZE ISCRIZIONI AI CAMPIONATI REGIONALI FASCIA B 2018/2019</w:t>
      </w:r>
    </w:p>
    <w:p w:rsidR="00F7476E" w:rsidRPr="00F7476E" w:rsidRDefault="00F7476E" w:rsidP="00F7476E">
      <w:pPr>
        <w:suppressAutoHyphens w:val="0"/>
        <w:autoSpaceDN/>
        <w:spacing w:after="240" w:line="276" w:lineRule="auto"/>
        <w:jc w:val="center"/>
        <w:rPr>
          <w:rFonts w:ascii="Calibri" w:eastAsia="Times New Roman" w:hAnsi="Calibri" w:cs="Calibri"/>
          <w:b/>
          <w:color w:val="244061"/>
          <w:kern w:val="0"/>
          <w:sz w:val="28"/>
          <w:szCs w:val="28"/>
          <w:lang w:eastAsia="it-IT" w:bidi="ar-SA"/>
        </w:rPr>
      </w:pPr>
      <w:r w:rsidRPr="00F7476E">
        <w:rPr>
          <w:rFonts w:ascii="Calibri" w:eastAsia="Times New Roman" w:hAnsi="Calibri" w:cs="Calibri"/>
          <w:b/>
          <w:color w:val="244061"/>
          <w:kern w:val="0"/>
          <w:sz w:val="28"/>
          <w:szCs w:val="28"/>
          <w:lang w:eastAsia="it-IT" w:bidi="ar-SA"/>
        </w:rPr>
        <w:t>Martedì 18 settembre 2018 – Ore 12.00</w:t>
      </w:r>
    </w:p>
    <w:p w:rsidR="00F7476E" w:rsidRPr="00F7476E" w:rsidRDefault="00F7476E" w:rsidP="00F7476E">
      <w:pPr>
        <w:suppressAutoHyphens w:val="0"/>
        <w:autoSpaceDN/>
        <w:spacing w:line="276" w:lineRule="auto"/>
        <w:jc w:val="center"/>
        <w:rPr>
          <w:rFonts w:ascii="Calibri" w:eastAsia="Times New Roman" w:hAnsi="Calibri" w:cs="Calibri"/>
          <w:kern w:val="0"/>
          <w:sz w:val="22"/>
          <w:szCs w:val="22"/>
          <w:lang w:eastAsia="it-IT" w:bidi="ar-SA"/>
        </w:rPr>
      </w:pPr>
      <w:r w:rsidRPr="00F7476E">
        <w:rPr>
          <w:rFonts w:ascii="Calibri" w:eastAsia="Times New Roman" w:hAnsi="Calibri" w:cs="Calibri"/>
          <w:kern w:val="0"/>
          <w:sz w:val="22"/>
          <w:szCs w:val="22"/>
          <w:lang w:eastAsia="it-IT" w:bidi="ar-SA"/>
        </w:rPr>
        <w:t>ALLIEVI REGIONALI FASCIA B – UNDER 16</w:t>
      </w:r>
    </w:p>
    <w:p w:rsidR="00F7476E" w:rsidRPr="00F7476E" w:rsidRDefault="00F7476E" w:rsidP="00F7476E">
      <w:pPr>
        <w:suppressAutoHyphens w:val="0"/>
        <w:autoSpaceDN/>
        <w:spacing w:after="480" w:line="276" w:lineRule="auto"/>
        <w:jc w:val="center"/>
        <w:rPr>
          <w:rFonts w:ascii="Calibri" w:eastAsia="Times New Roman" w:hAnsi="Calibri" w:cs="Calibri"/>
          <w:kern w:val="0"/>
          <w:sz w:val="22"/>
          <w:szCs w:val="22"/>
          <w:lang w:eastAsia="it-IT" w:bidi="ar-SA"/>
        </w:rPr>
      </w:pPr>
      <w:r w:rsidRPr="00F7476E">
        <w:rPr>
          <w:rFonts w:ascii="Calibri" w:eastAsia="Times New Roman" w:hAnsi="Calibri" w:cs="Calibri"/>
          <w:kern w:val="0"/>
          <w:sz w:val="22"/>
          <w:szCs w:val="22"/>
          <w:lang w:eastAsia="it-IT" w:bidi="ar-SA"/>
        </w:rPr>
        <w:t>GIOVANISSIMI REGIONALI FASCIA B – UNDER 14</w:t>
      </w:r>
    </w:p>
    <w:p w:rsidR="002A0F9B" w:rsidRPr="002A0F9B" w:rsidRDefault="002A0F9B" w:rsidP="002A0F9B">
      <w:pPr>
        <w:suppressAutoHyphens w:val="0"/>
        <w:autoSpaceDN/>
        <w:spacing w:after="240" w:line="276" w:lineRule="auto"/>
        <w:rPr>
          <w:rFonts w:ascii="Calibri" w:eastAsia="Times New Roman" w:hAnsi="Calibri" w:cs="Calibri"/>
          <w:b/>
          <w:kern w:val="0"/>
          <w:sz w:val="32"/>
          <w:szCs w:val="32"/>
          <w:lang w:eastAsia="it-IT" w:bidi="ar-SA"/>
        </w:rPr>
      </w:pPr>
      <w:r w:rsidRPr="002A0F9B">
        <w:rPr>
          <w:rFonts w:ascii="Calibri" w:eastAsia="Times New Roman" w:hAnsi="Calibri" w:cs="Calibri"/>
          <w:b/>
          <w:kern w:val="0"/>
          <w:sz w:val="32"/>
          <w:szCs w:val="32"/>
          <w:lang w:eastAsia="it-IT" w:bidi="ar-SA"/>
        </w:rPr>
        <w:t>COMUNICATO UFFICIALE N. 10 SGS – CRITERI DI AMMISSIONE AI CAMPIONATI REGIONALI 2019/2020</w:t>
      </w:r>
    </w:p>
    <w:p w:rsidR="002A0F9B" w:rsidRPr="002A0F9B" w:rsidRDefault="002A0F9B" w:rsidP="002A0F9B">
      <w:pPr>
        <w:suppressAutoHyphens w:val="0"/>
        <w:autoSpaceDN/>
        <w:spacing w:after="480" w:line="276" w:lineRule="auto"/>
        <w:jc w:val="both"/>
        <w:rPr>
          <w:rFonts w:ascii="Calibri" w:eastAsia="Times New Roman" w:hAnsi="Calibri" w:cs="Calibri"/>
          <w:kern w:val="0"/>
          <w:szCs w:val="22"/>
          <w:lang w:eastAsia="it-IT" w:bidi="ar-SA"/>
        </w:rPr>
      </w:pPr>
      <w:r w:rsidRPr="002A0F9B">
        <w:rPr>
          <w:rFonts w:ascii="Calibri" w:eastAsia="Times New Roman" w:hAnsi="Calibri" w:cs="Calibri"/>
          <w:kern w:val="0"/>
          <w:szCs w:val="22"/>
          <w:lang w:eastAsia="it-IT" w:bidi="ar-SA"/>
        </w:rPr>
        <w:t xml:space="preserve">Si comunica che il Settore Giovanile e Scolastico ha pubblicato in data 31 agosto 2018 il Comunicato Ufficiale n. 10 nel quale sono </w:t>
      </w:r>
      <w:r w:rsidRPr="002A0F9B">
        <w:rPr>
          <w:rFonts w:ascii="Calibri" w:eastAsia="Times New Roman" w:hAnsi="Calibri" w:cs="Calibri"/>
          <w:b/>
          <w:kern w:val="0"/>
          <w:szCs w:val="22"/>
          <w:lang w:eastAsia="it-IT" w:bidi="ar-SA"/>
        </w:rPr>
        <w:t>riportati i criteri di ammissione ai campionati regionali</w:t>
      </w:r>
      <w:r w:rsidRPr="002A0F9B">
        <w:rPr>
          <w:rFonts w:ascii="Calibri" w:eastAsia="Times New Roman" w:hAnsi="Calibri" w:cs="Calibri"/>
          <w:kern w:val="0"/>
          <w:szCs w:val="22"/>
          <w:lang w:eastAsia="it-IT" w:bidi="ar-SA"/>
        </w:rPr>
        <w:t xml:space="preserve"> </w:t>
      </w:r>
      <w:r w:rsidRPr="002A0F9B">
        <w:rPr>
          <w:rFonts w:ascii="Calibri" w:eastAsia="Times New Roman" w:hAnsi="Calibri" w:cs="Calibri"/>
          <w:kern w:val="0"/>
          <w:lang w:eastAsia="it-IT" w:bidi="ar-SA"/>
        </w:rPr>
        <w:t>per la stagione 2019-2020. Data l’importanza si invitano le Società a prendere attentamente visione del documento e degli allegati.</w:t>
      </w:r>
    </w:p>
    <w:p w:rsidR="00F7476E" w:rsidRDefault="00F7476E" w:rsidP="004B6A06">
      <w:pPr>
        <w:suppressAutoHyphens w:val="0"/>
        <w:spacing w:after="480" w:line="276" w:lineRule="auto"/>
        <w:jc w:val="both"/>
        <w:rPr>
          <w:rFonts w:ascii="Calibri" w:eastAsia="Times New Roman" w:hAnsi="Calibri" w:cs="Calibri"/>
          <w:b/>
          <w:i/>
          <w:kern w:val="0"/>
          <w:sz w:val="22"/>
          <w:szCs w:val="22"/>
          <w:lang w:eastAsia="it-IT" w:bidi="ar-SA"/>
        </w:rPr>
      </w:pPr>
    </w:p>
    <w:p w:rsidR="00372188" w:rsidRDefault="00372188" w:rsidP="00372188">
      <w:pPr>
        <w:spacing w:after="240" w:line="276" w:lineRule="auto"/>
        <w:rPr>
          <w:rFonts w:ascii="Calibri" w:hAnsi="Calibri" w:cs="Calibri"/>
          <w:b/>
          <w:sz w:val="32"/>
          <w:szCs w:val="32"/>
        </w:rPr>
      </w:pPr>
      <w:r>
        <w:rPr>
          <w:rFonts w:ascii="Calibri" w:hAnsi="Calibri" w:cs="Calibri"/>
          <w:b/>
          <w:sz w:val="32"/>
          <w:szCs w:val="32"/>
          <w:highlight w:val="yellow"/>
        </w:rPr>
        <w:t>COMUNICATO UFFICIALE N. 8</w:t>
      </w:r>
      <w:r w:rsidRPr="001E1662">
        <w:rPr>
          <w:rFonts w:ascii="Calibri" w:hAnsi="Calibri" w:cs="Calibri"/>
          <w:b/>
          <w:sz w:val="32"/>
          <w:szCs w:val="32"/>
          <w:highlight w:val="yellow"/>
        </w:rPr>
        <w:t xml:space="preserve"> SGS </w:t>
      </w:r>
      <w:r>
        <w:rPr>
          <w:rFonts w:ascii="Calibri" w:hAnsi="Calibri" w:cs="Calibri"/>
          <w:b/>
          <w:sz w:val="32"/>
          <w:szCs w:val="32"/>
          <w:highlight w:val="yellow"/>
        </w:rPr>
        <w:t>–</w:t>
      </w:r>
      <w:r w:rsidRPr="001E1662">
        <w:rPr>
          <w:rFonts w:ascii="Calibri" w:hAnsi="Calibri" w:cs="Calibri"/>
          <w:b/>
          <w:sz w:val="32"/>
          <w:szCs w:val="32"/>
          <w:highlight w:val="yellow"/>
        </w:rPr>
        <w:t xml:space="preserve"> </w:t>
      </w:r>
      <w:r>
        <w:rPr>
          <w:rFonts w:ascii="Calibri" w:hAnsi="Calibri" w:cs="Calibri"/>
          <w:b/>
          <w:sz w:val="32"/>
          <w:szCs w:val="32"/>
          <w:highlight w:val="yellow"/>
        </w:rPr>
        <w:t>CIRC. N. 1 ATTIVITA’ DI BASE</w:t>
      </w:r>
      <w:r w:rsidRPr="005B7FB2">
        <w:rPr>
          <w:rFonts w:ascii="Calibri" w:hAnsi="Calibri" w:cs="Calibri"/>
          <w:b/>
          <w:sz w:val="32"/>
          <w:szCs w:val="32"/>
          <w:highlight w:val="yellow"/>
        </w:rPr>
        <w:t xml:space="preserve"> 18/19</w:t>
      </w:r>
    </w:p>
    <w:p w:rsidR="00372188" w:rsidRPr="005B7FB2" w:rsidRDefault="00372188" w:rsidP="00372188">
      <w:pPr>
        <w:spacing w:after="480" w:line="276" w:lineRule="auto"/>
        <w:jc w:val="both"/>
        <w:rPr>
          <w:rFonts w:ascii="Calibri" w:hAnsi="Calibri" w:cs="Calibri"/>
          <w:szCs w:val="22"/>
        </w:rPr>
      </w:pPr>
      <w:r>
        <w:rPr>
          <w:rFonts w:ascii="Calibri" w:hAnsi="Calibri" w:cs="Calibri"/>
          <w:szCs w:val="22"/>
        </w:rPr>
        <w:t xml:space="preserve">Si comunica che il Settore Giovanile e Scolastico ha pubblicato in data 11 agosto 2018 il Comunicato Ufficiale n. 8 nel quale sono </w:t>
      </w:r>
      <w:r w:rsidRPr="005C75B6">
        <w:rPr>
          <w:rFonts w:ascii="Calibri" w:hAnsi="Calibri" w:cs="Calibri"/>
          <w:b/>
          <w:szCs w:val="22"/>
        </w:rPr>
        <w:t>riportate le linee guida delle attività relative ai PRIMI CALCI, PICCOLI AMICI, PULCINI ed ESORDIENTI</w:t>
      </w:r>
      <w:r>
        <w:rPr>
          <w:rFonts w:ascii="Calibri" w:hAnsi="Calibri" w:cs="Calibri"/>
          <w:szCs w:val="22"/>
        </w:rPr>
        <w:t xml:space="preserve"> </w:t>
      </w:r>
      <w:r>
        <w:rPr>
          <w:rFonts w:ascii="Calibri" w:hAnsi="Calibri" w:cs="Calibri"/>
        </w:rPr>
        <w:t>per la stagione</w:t>
      </w:r>
      <w:r w:rsidRPr="003F11DE">
        <w:rPr>
          <w:rFonts w:ascii="Calibri" w:hAnsi="Calibri" w:cs="Calibri"/>
        </w:rPr>
        <w:t xml:space="preserve"> 2018-2019</w:t>
      </w:r>
      <w:r>
        <w:rPr>
          <w:rFonts w:ascii="Calibri" w:hAnsi="Calibri" w:cs="Calibri"/>
        </w:rPr>
        <w:t>. Data l’importanza si invitano le Società a prendere attentamente visione del documento e degli allegati.</w:t>
      </w:r>
    </w:p>
    <w:p w:rsidR="00372188" w:rsidRDefault="00372188" w:rsidP="00372188">
      <w:pPr>
        <w:spacing w:after="240" w:line="276" w:lineRule="auto"/>
        <w:rPr>
          <w:rFonts w:ascii="Calibri" w:hAnsi="Calibri" w:cs="Calibri"/>
          <w:b/>
          <w:sz w:val="32"/>
          <w:szCs w:val="32"/>
        </w:rPr>
      </w:pPr>
      <w:r w:rsidRPr="001724C9">
        <w:rPr>
          <w:rFonts w:ascii="Calibri" w:hAnsi="Calibri" w:cs="Calibri"/>
          <w:b/>
          <w:sz w:val="32"/>
          <w:szCs w:val="32"/>
        </w:rPr>
        <w:lastRenderedPageBreak/>
        <w:t>COMUNICATO UFFICIALE N. 6 SGS – ORGANIZZAZIONE TORNEI 18/19</w:t>
      </w:r>
    </w:p>
    <w:p w:rsidR="00372188" w:rsidRPr="005B7FB2" w:rsidRDefault="00372188" w:rsidP="00372188">
      <w:pPr>
        <w:spacing w:after="480" w:line="276" w:lineRule="auto"/>
        <w:jc w:val="both"/>
        <w:rPr>
          <w:rFonts w:ascii="Calibri" w:hAnsi="Calibri" w:cs="Calibri"/>
          <w:szCs w:val="22"/>
        </w:rPr>
      </w:pPr>
      <w:r>
        <w:rPr>
          <w:rFonts w:ascii="Calibri" w:hAnsi="Calibri" w:cs="Calibri"/>
          <w:szCs w:val="22"/>
        </w:rPr>
        <w:t xml:space="preserve">Si comunica che il Settore Giovanile e Scolastico ha pubblicato in data 6 agosto 2018 il Comunicato Ufficiale n. 6 nel quale sono riportate le linee guida </w:t>
      </w:r>
      <w:r w:rsidRPr="003F11DE">
        <w:rPr>
          <w:rFonts w:ascii="Calibri" w:hAnsi="Calibri" w:cs="Calibri"/>
        </w:rPr>
        <w:t>all’organizzazione dei Tornei Giovanili organizzati da società S.S. 2018-2019</w:t>
      </w:r>
      <w:r>
        <w:rPr>
          <w:rFonts w:ascii="Calibri" w:hAnsi="Calibri" w:cs="Calibri"/>
        </w:rPr>
        <w:t>.</w:t>
      </w:r>
    </w:p>
    <w:p w:rsidR="004B6A06" w:rsidRDefault="004B6A06" w:rsidP="004B6A06">
      <w:pPr>
        <w:suppressAutoHyphens w:val="0"/>
        <w:jc w:val="both"/>
        <w:rPr>
          <w:rFonts w:ascii="Calibri" w:eastAsia="Times New Roman" w:hAnsi="Calibri" w:cs="Calibri"/>
          <w:kern w:val="0"/>
          <w:sz w:val="28"/>
          <w:szCs w:val="28"/>
          <w:lang w:eastAsia="it-IT" w:bidi="ar-SA"/>
        </w:rPr>
      </w:pPr>
    </w:p>
    <w:p w:rsidR="00CC400F" w:rsidRDefault="00CC400F" w:rsidP="004B6A06">
      <w:pPr>
        <w:suppressAutoHyphens w:val="0"/>
        <w:jc w:val="both"/>
        <w:rPr>
          <w:rFonts w:ascii="Calibri" w:eastAsia="Times New Roman" w:hAnsi="Calibri" w:cs="Calibri"/>
          <w:kern w:val="0"/>
          <w:sz w:val="28"/>
          <w:szCs w:val="28"/>
          <w:lang w:eastAsia="it-IT" w:bidi="ar-SA"/>
        </w:rPr>
      </w:pPr>
    </w:p>
    <w:p w:rsidR="00CC400F" w:rsidRDefault="00CC400F" w:rsidP="004B6A06">
      <w:pPr>
        <w:suppressAutoHyphens w:val="0"/>
        <w:jc w:val="both"/>
        <w:rPr>
          <w:rFonts w:ascii="Calibri" w:eastAsia="Times New Roman" w:hAnsi="Calibri" w:cs="Calibri"/>
          <w:kern w:val="0"/>
          <w:sz w:val="28"/>
          <w:szCs w:val="28"/>
          <w:lang w:eastAsia="it-IT" w:bidi="ar-SA"/>
        </w:rPr>
      </w:pPr>
    </w:p>
    <w:p w:rsidR="004B6A06" w:rsidRDefault="004B6A06" w:rsidP="004B6A06">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COMUNICAZIONI DELLA DELEGAZIONE DISTRETTUALE DI AVEZZANO ATTIVITA’ DI BASE</w:t>
      </w:r>
    </w:p>
    <w:p w:rsidR="004B6A06" w:rsidRDefault="004B6A06"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F55CC9" w:rsidRPr="00F55CC9" w:rsidRDefault="00503E27" w:rsidP="00C1094C">
      <w:pPr>
        <w:spacing w:after="240" w:line="276" w:lineRule="auto"/>
        <w:jc w:val="center"/>
        <w:rPr>
          <w:rFonts w:ascii="Calibri" w:hAnsi="Calibri" w:cs="Calibri"/>
          <w:b/>
          <w:sz w:val="32"/>
          <w:szCs w:val="32"/>
        </w:rPr>
      </w:pPr>
      <w:r>
        <w:rPr>
          <w:rFonts w:ascii="Calibri" w:hAnsi="Calibri" w:cs="Calibri"/>
          <w:b/>
          <w:sz w:val="32"/>
          <w:szCs w:val="32"/>
          <w:highlight w:val="yellow"/>
        </w:rPr>
        <w:t xml:space="preserve">SCADENZE </w:t>
      </w:r>
      <w:r w:rsidR="00F55CC9" w:rsidRPr="00F55CC9">
        <w:rPr>
          <w:rFonts w:ascii="Calibri" w:hAnsi="Calibri" w:cs="Calibri"/>
          <w:b/>
          <w:sz w:val="32"/>
          <w:szCs w:val="32"/>
          <w:highlight w:val="yellow"/>
        </w:rPr>
        <w:t xml:space="preserve">ISCRIZIONE </w:t>
      </w:r>
      <w:r w:rsidR="00C1094C">
        <w:rPr>
          <w:rFonts w:ascii="Calibri" w:hAnsi="Calibri" w:cs="Calibri"/>
          <w:b/>
          <w:sz w:val="32"/>
          <w:szCs w:val="32"/>
          <w:highlight w:val="yellow"/>
        </w:rPr>
        <w:t>TORNEI</w:t>
      </w:r>
      <w:r w:rsidR="00F55CC9" w:rsidRPr="00F55CC9">
        <w:rPr>
          <w:rFonts w:ascii="Calibri" w:hAnsi="Calibri" w:cs="Calibri"/>
          <w:b/>
          <w:sz w:val="32"/>
          <w:szCs w:val="32"/>
          <w:highlight w:val="yellow"/>
        </w:rPr>
        <w:t xml:space="preserve"> 2018/2019</w:t>
      </w:r>
    </w:p>
    <w:p w:rsidR="00F55CC9" w:rsidRPr="00F55CC9" w:rsidRDefault="00F55CC9" w:rsidP="00F55CC9">
      <w:pPr>
        <w:pStyle w:val="LndNormale1"/>
        <w:rPr>
          <w:rFonts w:ascii="Calibri" w:hAnsi="Calibri" w:cs="Calibri"/>
          <w:sz w:val="32"/>
          <w:szCs w:val="32"/>
        </w:rPr>
      </w:pPr>
      <w:r w:rsidRPr="00F55CC9">
        <w:rPr>
          <w:rFonts w:ascii="Calibri" w:hAnsi="Calibri" w:cs="Calibri"/>
          <w:sz w:val="32"/>
          <w:szCs w:val="32"/>
        </w:rPr>
        <w:t xml:space="preserve">Si porta a conoscenza delle Società che </w:t>
      </w:r>
      <w:r w:rsidRPr="00F55CC9">
        <w:rPr>
          <w:rFonts w:ascii="Calibri" w:hAnsi="Calibri" w:cs="Calibri"/>
          <w:b/>
          <w:sz w:val="32"/>
          <w:szCs w:val="32"/>
        </w:rPr>
        <w:t xml:space="preserve">le iscrizioni </w:t>
      </w:r>
      <w:r w:rsidRPr="00F55CC9">
        <w:rPr>
          <w:rFonts w:ascii="Calibri" w:hAnsi="Calibri" w:cs="Calibri"/>
          <w:sz w:val="32"/>
          <w:szCs w:val="32"/>
        </w:rPr>
        <w:t xml:space="preserve">dovranno tassativamente </w:t>
      </w:r>
      <w:r w:rsidRPr="00F55CC9">
        <w:rPr>
          <w:rFonts w:ascii="Calibri" w:hAnsi="Calibri" w:cs="Calibri"/>
          <w:b/>
          <w:sz w:val="32"/>
          <w:szCs w:val="32"/>
        </w:rPr>
        <w:t>essere perfezionate</w:t>
      </w:r>
      <w:r w:rsidRPr="00F55CC9">
        <w:rPr>
          <w:rFonts w:ascii="Calibri" w:hAnsi="Calibri" w:cs="Calibri"/>
          <w:sz w:val="32"/>
          <w:szCs w:val="32"/>
        </w:rPr>
        <w:t xml:space="preserve"> e fatte pervenire in Delegazione secondo le modalità </w:t>
      </w:r>
      <w:proofErr w:type="gramStart"/>
      <w:r w:rsidRPr="00F55CC9">
        <w:rPr>
          <w:rFonts w:ascii="Calibri" w:hAnsi="Calibri" w:cs="Calibri"/>
          <w:sz w:val="32"/>
          <w:szCs w:val="32"/>
        </w:rPr>
        <w:t>previste ,</w:t>
      </w:r>
      <w:proofErr w:type="gramEnd"/>
      <w:r w:rsidRPr="00F55CC9">
        <w:rPr>
          <w:rFonts w:ascii="Calibri" w:hAnsi="Calibri" w:cs="Calibri"/>
          <w:sz w:val="32"/>
          <w:szCs w:val="32"/>
        </w:rPr>
        <w:t xml:space="preserve"> entro</w:t>
      </w:r>
    </w:p>
    <w:p w:rsidR="00F55CC9" w:rsidRDefault="00F55CC9" w:rsidP="00F55CC9">
      <w:pPr>
        <w:pStyle w:val="LndNormale1"/>
        <w:rPr>
          <w:rFonts w:ascii="Calibri" w:hAnsi="Calibri" w:cs="Calibri"/>
          <w:szCs w:val="22"/>
        </w:rPr>
      </w:pPr>
    </w:p>
    <w:p w:rsidR="00F55CC9" w:rsidRPr="00F55CC9" w:rsidRDefault="00503E27" w:rsidP="00F55CC9">
      <w:pPr>
        <w:pStyle w:val="LndNormale1"/>
        <w:jc w:val="center"/>
        <w:rPr>
          <w:rFonts w:ascii="Calibri" w:hAnsi="Calibri" w:cs="Calibri"/>
          <w:color w:val="244061"/>
          <w:sz w:val="32"/>
          <w:szCs w:val="32"/>
        </w:rPr>
      </w:pPr>
      <w:r>
        <w:rPr>
          <w:rFonts w:ascii="Calibri" w:hAnsi="Calibri" w:cs="Calibri"/>
          <w:b/>
          <w:color w:val="244061"/>
          <w:sz w:val="32"/>
          <w:szCs w:val="32"/>
        </w:rPr>
        <w:t>Lunedì</w:t>
      </w:r>
      <w:r w:rsidR="00F55CC9" w:rsidRPr="00F55CC9">
        <w:rPr>
          <w:rFonts w:ascii="Calibri" w:hAnsi="Calibri" w:cs="Calibri"/>
          <w:b/>
          <w:color w:val="244061"/>
          <w:sz w:val="32"/>
          <w:szCs w:val="32"/>
        </w:rPr>
        <w:t xml:space="preserve"> 2</w:t>
      </w:r>
      <w:r>
        <w:rPr>
          <w:rFonts w:ascii="Calibri" w:hAnsi="Calibri" w:cs="Calibri"/>
          <w:b/>
          <w:color w:val="244061"/>
          <w:sz w:val="32"/>
          <w:szCs w:val="32"/>
        </w:rPr>
        <w:t>4</w:t>
      </w:r>
      <w:r w:rsidR="00F55CC9" w:rsidRPr="00F55CC9">
        <w:rPr>
          <w:rFonts w:ascii="Calibri" w:hAnsi="Calibri" w:cs="Calibri"/>
          <w:b/>
          <w:color w:val="244061"/>
          <w:sz w:val="32"/>
          <w:szCs w:val="32"/>
        </w:rPr>
        <w:t xml:space="preserve"> </w:t>
      </w:r>
      <w:proofErr w:type="gramStart"/>
      <w:r w:rsidR="00F55CC9" w:rsidRPr="00F55CC9">
        <w:rPr>
          <w:rFonts w:ascii="Calibri" w:hAnsi="Calibri" w:cs="Calibri"/>
          <w:b/>
          <w:color w:val="244061"/>
          <w:sz w:val="32"/>
          <w:szCs w:val="32"/>
        </w:rPr>
        <w:t>Settembre</w:t>
      </w:r>
      <w:proofErr w:type="gramEnd"/>
      <w:r w:rsidR="00F55CC9" w:rsidRPr="00F55CC9">
        <w:rPr>
          <w:rFonts w:ascii="Calibri" w:hAnsi="Calibri" w:cs="Calibri"/>
          <w:b/>
          <w:color w:val="244061"/>
          <w:sz w:val="32"/>
          <w:szCs w:val="32"/>
        </w:rPr>
        <w:t xml:space="preserve"> 2018</w:t>
      </w:r>
    </w:p>
    <w:p w:rsidR="00503E27" w:rsidRDefault="00503E27" w:rsidP="00503E27">
      <w:pPr>
        <w:suppressAutoHyphens w:val="0"/>
        <w:spacing w:after="480" w:line="276" w:lineRule="auto"/>
        <w:jc w:val="both"/>
        <w:rPr>
          <w:rFonts w:ascii="Calibri" w:eastAsia="Times New Roman" w:hAnsi="Calibri" w:cs="Calibri"/>
          <w:b/>
          <w:i/>
          <w:kern w:val="0"/>
          <w:sz w:val="22"/>
          <w:szCs w:val="22"/>
          <w:lang w:eastAsia="it-IT" w:bidi="ar-SA"/>
        </w:rPr>
      </w:pPr>
    </w:p>
    <w:p w:rsidR="00503E27" w:rsidRPr="00C1094C" w:rsidRDefault="00503E27" w:rsidP="00503E27">
      <w:pPr>
        <w:suppressAutoHyphens w:val="0"/>
        <w:spacing w:after="480" w:line="276" w:lineRule="auto"/>
        <w:jc w:val="both"/>
        <w:rPr>
          <w:rFonts w:ascii="Calibri" w:eastAsia="Times New Roman" w:hAnsi="Calibri" w:cs="Calibri"/>
          <w:b/>
          <w:i/>
          <w:kern w:val="0"/>
          <w:sz w:val="22"/>
          <w:szCs w:val="22"/>
          <w:u w:val="single"/>
          <w:lang w:eastAsia="it-IT" w:bidi="ar-SA"/>
        </w:rPr>
      </w:pPr>
      <w:r w:rsidRPr="00C1094C">
        <w:rPr>
          <w:rFonts w:ascii="Calibri" w:eastAsia="Times New Roman" w:hAnsi="Calibri" w:cs="Calibri"/>
          <w:b/>
          <w:i/>
          <w:kern w:val="0"/>
          <w:sz w:val="22"/>
          <w:szCs w:val="22"/>
          <w:u w:val="single"/>
          <w:lang w:eastAsia="it-IT" w:bidi="ar-SA"/>
        </w:rPr>
        <w:t>I tornei di Attività Di Base inizieranno improrogabilmente entro il 15 ottobre 2018 come da disposizione riportata sul C.U. n. 1 del 1/7/2018 SGS.</w:t>
      </w: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2724E1" w:rsidRDefault="002724E1" w:rsidP="004B6A06">
      <w:pPr>
        <w:suppressAutoHyphens w:val="0"/>
        <w:jc w:val="both"/>
        <w:rPr>
          <w:rFonts w:ascii="Calibri" w:eastAsia="Times New Roman" w:hAnsi="Calibri" w:cs="Calibri"/>
          <w:kern w:val="0"/>
          <w:sz w:val="28"/>
          <w:szCs w:val="28"/>
          <w:lang w:eastAsia="it-IT" w:bidi="ar-SA"/>
        </w:rPr>
      </w:pPr>
    </w:p>
    <w:p w:rsidR="00863F13" w:rsidRDefault="00863F13" w:rsidP="00863F1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AMATORI - COMUNICAZIONI</w:t>
      </w:r>
    </w:p>
    <w:p w:rsidR="004B6A06" w:rsidRDefault="004B6A06" w:rsidP="004B6A06">
      <w:pPr>
        <w:suppressAutoHyphens w:val="0"/>
        <w:jc w:val="both"/>
        <w:rPr>
          <w:rFonts w:ascii="Calibri" w:eastAsia="Times New Roman" w:hAnsi="Calibri" w:cs="Calibri"/>
          <w:kern w:val="0"/>
          <w:sz w:val="28"/>
          <w:szCs w:val="28"/>
          <w:lang w:eastAsia="it-IT" w:bidi="ar-SA"/>
        </w:rPr>
      </w:pPr>
    </w:p>
    <w:p w:rsidR="00C1094C" w:rsidRPr="00C1094C" w:rsidRDefault="00C1094C" w:rsidP="00C1094C">
      <w:pPr>
        <w:spacing w:line="276" w:lineRule="auto"/>
        <w:rPr>
          <w:rFonts w:ascii="Calibri" w:eastAsia="Times New Roman" w:hAnsi="Calibri" w:cs="Calibri"/>
          <w:sz w:val="20"/>
          <w:szCs w:val="20"/>
        </w:rPr>
      </w:pPr>
    </w:p>
    <w:p w:rsidR="00C1094C" w:rsidRPr="00C1094C" w:rsidRDefault="00C1094C" w:rsidP="00C1094C">
      <w:pPr>
        <w:shd w:val="clear" w:color="auto" w:fill="D9D9D9"/>
        <w:spacing w:line="276" w:lineRule="auto"/>
        <w:jc w:val="center"/>
        <w:rPr>
          <w:rFonts w:ascii="Calibri" w:eastAsia="Times New Roman" w:hAnsi="Calibri" w:cs="Calibri"/>
          <w:b/>
          <w:color w:val="1F4E79"/>
          <w:sz w:val="32"/>
          <w:szCs w:val="32"/>
        </w:rPr>
      </w:pPr>
      <w:r w:rsidRPr="00C1094C">
        <w:rPr>
          <w:rFonts w:ascii="Calibri" w:eastAsia="Times New Roman" w:hAnsi="Calibri" w:cs="Calibri"/>
          <w:b/>
          <w:color w:val="1F4E79"/>
          <w:sz w:val="32"/>
          <w:szCs w:val="32"/>
        </w:rPr>
        <w:t>ATTIVITA’ AMATORI</w:t>
      </w:r>
    </w:p>
    <w:p w:rsidR="00C1094C" w:rsidRPr="00C1094C" w:rsidRDefault="00C1094C" w:rsidP="00C1094C">
      <w:pPr>
        <w:shd w:val="clear" w:color="auto" w:fill="D9D9D9"/>
        <w:spacing w:line="276" w:lineRule="auto"/>
        <w:jc w:val="center"/>
        <w:rPr>
          <w:rFonts w:ascii="Calibri" w:eastAsia="Times New Roman" w:hAnsi="Calibri" w:cs="Calibri"/>
          <w:b/>
          <w:color w:val="1F4E79"/>
          <w:sz w:val="32"/>
          <w:szCs w:val="32"/>
        </w:rPr>
      </w:pPr>
      <w:r w:rsidRPr="00C1094C">
        <w:rPr>
          <w:rFonts w:ascii="Calibri" w:eastAsia="Times New Roman" w:hAnsi="Calibri" w:cs="Calibri"/>
          <w:b/>
          <w:color w:val="1F4E79"/>
          <w:sz w:val="32"/>
          <w:szCs w:val="32"/>
        </w:rPr>
        <w:t>STAGIONE SPORTIVA 2018 – 2019</w:t>
      </w:r>
    </w:p>
    <w:p w:rsidR="00C1094C" w:rsidRDefault="00C1094C" w:rsidP="00C1094C">
      <w:pPr>
        <w:shd w:val="clear" w:color="auto" w:fill="D9D9D9"/>
        <w:spacing w:line="276" w:lineRule="auto"/>
        <w:jc w:val="center"/>
        <w:rPr>
          <w:rFonts w:ascii="Calibri" w:eastAsia="Times New Roman" w:hAnsi="Calibri" w:cs="Calibri"/>
          <w:b/>
          <w:color w:val="1F4E79"/>
          <w:sz w:val="32"/>
          <w:szCs w:val="32"/>
        </w:rPr>
      </w:pPr>
      <w:r w:rsidRPr="00C1094C">
        <w:rPr>
          <w:rFonts w:ascii="Calibri" w:eastAsia="Times New Roman" w:hAnsi="Calibri" w:cs="Calibri"/>
          <w:b/>
          <w:color w:val="1F4E79"/>
          <w:sz w:val="32"/>
          <w:szCs w:val="32"/>
        </w:rPr>
        <w:t>Delegazione Distrettuale di Avezzano</w:t>
      </w:r>
    </w:p>
    <w:p w:rsidR="00BE1E79" w:rsidRPr="00C1094C" w:rsidRDefault="00BE1E79" w:rsidP="00C1094C">
      <w:pPr>
        <w:shd w:val="clear" w:color="auto" w:fill="D9D9D9"/>
        <w:spacing w:line="276" w:lineRule="auto"/>
        <w:jc w:val="center"/>
        <w:rPr>
          <w:rFonts w:ascii="Calibri" w:eastAsia="Times New Roman" w:hAnsi="Calibri" w:cs="Calibri"/>
          <w:b/>
          <w:color w:val="1F4E79"/>
          <w:sz w:val="32"/>
          <w:szCs w:val="32"/>
        </w:rPr>
      </w:pPr>
      <w:r>
        <w:rPr>
          <w:rFonts w:ascii="Calibri" w:eastAsia="Times New Roman" w:hAnsi="Calibri" w:cs="Calibri"/>
          <w:b/>
          <w:color w:val="1F4E79"/>
          <w:sz w:val="32"/>
          <w:szCs w:val="32"/>
        </w:rPr>
        <w:t>REGOLAMENTO</w:t>
      </w:r>
      <w:r w:rsidR="000D1A50">
        <w:rPr>
          <w:rFonts w:ascii="Calibri" w:eastAsia="Times New Roman" w:hAnsi="Calibri" w:cs="Calibri"/>
          <w:b/>
          <w:color w:val="1F4E79"/>
          <w:sz w:val="32"/>
          <w:szCs w:val="32"/>
        </w:rPr>
        <w:t xml:space="preserve"> IN DEROGA</w:t>
      </w:r>
    </w:p>
    <w:p w:rsidR="00C1094C" w:rsidRPr="00C1094C" w:rsidRDefault="00C1094C" w:rsidP="00C1094C">
      <w:pPr>
        <w:suppressAutoHyphens w:val="0"/>
        <w:autoSpaceDN/>
        <w:rPr>
          <w:rFonts w:ascii="Calibri" w:eastAsia="Times New Roman" w:hAnsi="Calibri" w:cs="Calibri"/>
          <w:kern w:val="0"/>
          <w:sz w:val="48"/>
          <w:szCs w:val="48"/>
          <w:u w:val="single"/>
          <w:lang w:eastAsia="it-IT" w:bidi="ar-SA"/>
          <w14:shadow w14:blurRad="50800" w14:dist="38100" w14:dir="2700000" w14:sx="100000" w14:sy="100000" w14:kx="0" w14:ky="0" w14:algn="tl">
            <w14:srgbClr w14:val="000000">
              <w14:alpha w14:val="60000"/>
            </w14:srgbClr>
          </w14:shadow>
        </w:rPr>
      </w:pPr>
    </w:p>
    <w:p w:rsidR="00C1094C" w:rsidRPr="00C1094C" w:rsidRDefault="00C1094C" w:rsidP="00C1094C">
      <w:pPr>
        <w:suppressAutoHyphens w:val="0"/>
        <w:autoSpaceDN/>
        <w:jc w:val="center"/>
        <w:rPr>
          <w:rFonts w:ascii="Calibri" w:eastAsia="Times New Roman" w:hAnsi="Calibri" w:cs="Calibri"/>
          <w:b/>
          <w:color w:val="00B050"/>
          <w:kern w:val="0"/>
          <w:sz w:val="44"/>
          <w:szCs w:val="44"/>
          <w:lang w:eastAsia="it-IT" w:bidi="ar-SA"/>
        </w:rPr>
      </w:pPr>
    </w:p>
    <w:p w:rsidR="00C1094C" w:rsidRPr="00C1094C" w:rsidRDefault="00C1094C" w:rsidP="00C1094C">
      <w:pPr>
        <w:suppressAutoHyphens w:val="0"/>
        <w:autoSpaceDN/>
        <w:ind w:left="360"/>
        <w:rPr>
          <w:rFonts w:ascii="Calibri" w:eastAsia="Times New Roman" w:hAnsi="Calibri" w:cs="Calibri"/>
          <w:b/>
          <w:kern w:val="0"/>
          <w:szCs w:val="20"/>
          <w:u w:val="single"/>
          <w:lang w:eastAsia="it-IT" w:bidi="ar-SA"/>
        </w:rPr>
      </w:pPr>
    </w:p>
    <w:p w:rsidR="00C1094C" w:rsidRPr="00C1094C" w:rsidRDefault="00C1094C" w:rsidP="00C1094C">
      <w:pPr>
        <w:numPr>
          <w:ilvl w:val="0"/>
          <w:numId w:val="39"/>
        </w:numPr>
        <w:suppressAutoHyphens w:val="0"/>
        <w:autoSpaceDN/>
        <w:rPr>
          <w:rFonts w:ascii="Calibri" w:eastAsia="Times New Roman" w:hAnsi="Calibri" w:cs="Calibri"/>
          <w:b/>
          <w:kern w:val="0"/>
          <w:szCs w:val="20"/>
          <w:u w:val="single"/>
          <w:lang w:eastAsia="it-IT" w:bidi="ar-SA"/>
        </w:rPr>
      </w:pPr>
      <w:r w:rsidRPr="00C1094C">
        <w:rPr>
          <w:rFonts w:ascii="Calibri" w:eastAsia="Times New Roman" w:hAnsi="Calibri" w:cs="Calibri"/>
          <w:b/>
          <w:kern w:val="0"/>
          <w:szCs w:val="20"/>
          <w:u w:val="single"/>
          <w:lang w:eastAsia="it-IT" w:bidi="ar-SA"/>
        </w:rPr>
        <w:t>TESSERAMENTO DEI CALCIATORI</w:t>
      </w:r>
    </w:p>
    <w:p w:rsidR="00C1094C" w:rsidRPr="00C1094C" w:rsidRDefault="00C1094C" w:rsidP="00C1094C">
      <w:pPr>
        <w:suppressAutoHyphens w:val="0"/>
        <w:autoSpaceDN/>
        <w:rPr>
          <w:rFonts w:ascii="Calibri" w:eastAsia="Times New Roman" w:hAnsi="Calibri" w:cs="Calibri"/>
          <w:kern w:val="0"/>
          <w:sz w:val="20"/>
          <w:szCs w:val="20"/>
          <w:lang w:eastAsia="it-IT" w:bidi="ar-SA"/>
        </w:rPr>
      </w:pPr>
    </w:p>
    <w:p w:rsidR="00C1094C" w:rsidRPr="00C1094C" w:rsidRDefault="00C1094C" w:rsidP="00C1094C">
      <w:pPr>
        <w:suppressAutoHyphens w:val="0"/>
        <w:autoSpaceDN/>
        <w:ind w:firstLine="360"/>
        <w:jc w:val="both"/>
        <w:rPr>
          <w:rFonts w:ascii="Calibri" w:eastAsia="Times New Roman" w:hAnsi="Calibri" w:cs="Calibri"/>
          <w:b/>
          <w:kern w:val="0"/>
          <w:sz w:val="22"/>
          <w:szCs w:val="22"/>
          <w:u w:val="single"/>
          <w:lang w:eastAsia="it-IT" w:bidi="ar-SA"/>
        </w:rPr>
      </w:pPr>
      <w:r w:rsidRPr="00C1094C">
        <w:rPr>
          <w:rFonts w:ascii="Calibri" w:eastAsia="Times New Roman" w:hAnsi="Calibri" w:cs="Calibri"/>
          <w:b/>
          <w:kern w:val="0"/>
          <w:sz w:val="22"/>
          <w:szCs w:val="22"/>
          <w:u w:val="single"/>
          <w:lang w:eastAsia="it-IT" w:bidi="ar-SA"/>
        </w:rPr>
        <w:t xml:space="preserve">I cartellini per l’Attività Amatori </w:t>
      </w:r>
      <w:proofErr w:type="gramStart"/>
      <w:r w:rsidRPr="00C1094C">
        <w:rPr>
          <w:rFonts w:ascii="Calibri" w:eastAsia="Times New Roman" w:hAnsi="Calibri" w:cs="Calibri"/>
          <w:b/>
          <w:kern w:val="0"/>
          <w:sz w:val="22"/>
          <w:szCs w:val="22"/>
          <w:u w:val="single"/>
          <w:lang w:eastAsia="it-IT" w:bidi="ar-SA"/>
        </w:rPr>
        <w:t>( comprensivi</w:t>
      </w:r>
      <w:proofErr w:type="gramEnd"/>
      <w:r w:rsidRPr="00C1094C">
        <w:rPr>
          <w:rFonts w:ascii="Calibri" w:eastAsia="Times New Roman" w:hAnsi="Calibri" w:cs="Calibri"/>
          <w:b/>
          <w:kern w:val="0"/>
          <w:sz w:val="22"/>
          <w:szCs w:val="22"/>
          <w:u w:val="single"/>
          <w:lang w:eastAsia="it-IT" w:bidi="ar-SA"/>
        </w:rPr>
        <w:t xml:space="preserve"> di assicurazione) saranno rilasciati dalla Delegazione Distrettuale FIGC di Avezzano alle società che si saranno regolarmente affiliate ed iscritte all’Attività di cui trattasi;  il prezzo dello stampato è fissato in € 6,00.</w:t>
      </w: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All’atto del tesseramento, la richiesta dovrà essere accompagnata da copia del documento di identità del/i calciatore/i per il quale/i si richiede il rilascio del cartellino e dalla lista delle richieste presentate (modulo in allegato).</w:t>
      </w: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 xml:space="preserve">Il tesseramento dei calciatori partecipanti alla Attività Amatori 2018/2019 e le modalità di svolgimento </w:t>
      </w:r>
      <w:proofErr w:type="gramStart"/>
      <w:r w:rsidRPr="00C1094C">
        <w:rPr>
          <w:rFonts w:ascii="Calibri" w:eastAsia="Times New Roman" w:hAnsi="Calibri" w:cs="Calibri"/>
          <w:kern w:val="0"/>
          <w:sz w:val="22"/>
          <w:szCs w:val="22"/>
          <w:lang w:eastAsia="it-IT" w:bidi="ar-SA"/>
        </w:rPr>
        <w:t>dell' Attività</w:t>
      </w:r>
      <w:proofErr w:type="gramEnd"/>
      <w:r w:rsidRPr="00C1094C">
        <w:rPr>
          <w:rFonts w:ascii="Calibri" w:eastAsia="Times New Roman" w:hAnsi="Calibri" w:cs="Calibri"/>
          <w:kern w:val="0"/>
          <w:sz w:val="22"/>
          <w:szCs w:val="22"/>
          <w:lang w:eastAsia="it-IT" w:bidi="ar-SA"/>
        </w:rPr>
        <w:t xml:space="preserve"> medesima sono regolati dalle seguenti disposizioni:</w:t>
      </w:r>
    </w:p>
    <w:p w:rsidR="00C1094C" w:rsidRPr="00C1094C" w:rsidRDefault="00C1094C" w:rsidP="00C1094C">
      <w:pPr>
        <w:suppressAutoHyphens w:val="0"/>
        <w:autoSpaceDN/>
        <w:jc w:val="both"/>
        <w:rPr>
          <w:rFonts w:ascii="Calibri" w:eastAsia="Times New Roman" w:hAnsi="Calibri" w:cs="Calibri"/>
          <w:kern w:val="0"/>
          <w:sz w:val="20"/>
          <w:szCs w:val="20"/>
          <w:lang w:eastAsia="it-IT" w:bidi="ar-SA"/>
        </w:rPr>
      </w:pPr>
    </w:p>
    <w:p w:rsidR="00C1094C" w:rsidRPr="00C1094C" w:rsidRDefault="00C1094C" w:rsidP="00C1094C">
      <w:pPr>
        <w:numPr>
          <w:ilvl w:val="0"/>
          <w:numId w:val="41"/>
        </w:num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tutti i calciatori partecipanti alla Attività Amatori 2018/2019 dovranno essere tesserati con il cartellino rilasciato per tale Attività la cui validità scade automaticamente al termine della stagione sportiva;</w:t>
      </w:r>
    </w:p>
    <w:p w:rsidR="00C1094C" w:rsidRPr="00C1094C" w:rsidRDefault="00C1094C" w:rsidP="00C1094C">
      <w:pPr>
        <w:numPr>
          <w:ilvl w:val="0"/>
          <w:numId w:val="41"/>
        </w:num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i calciatori già tesserati federalmente potranno prendere parte alla Attività Amatori purché muniti dell’apposito cartellino la cui richiesta dovrà essere corredata dei seguenti documenti:</w:t>
      </w:r>
    </w:p>
    <w:p w:rsidR="00C1094C" w:rsidRPr="00C1094C" w:rsidRDefault="00C1094C" w:rsidP="00C1094C">
      <w:pPr>
        <w:numPr>
          <w:ilvl w:val="1"/>
          <w:numId w:val="41"/>
        </w:num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copia del documento di identità</w:t>
      </w:r>
    </w:p>
    <w:p w:rsidR="00C1094C" w:rsidRPr="00C1094C" w:rsidRDefault="00C1094C" w:rsidP="00C1094C">
      <w:pPr>
        <w:numPr>
          <w:ilvl w:val="1"/>
          <w:numId w:val="41"/>
        </w:num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nulla osta della Società per la quale il calciatore è tesserato federalmente;</w:t>
      </w:r>
    </w:p>
    <w:p w:rsidR="00C1094C" w:rsidRPr="00C1094C" w:rsidRDefault="00C1094C" w:rsidP="00C1094C">
      <w:pPr>
        <w:numPr>
          <w:ilvl w:val="0"/>
          <w:numId w:val="41"/>
        </w:num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 xml:space="preserve">possono prendere parte all’Attività Amatori anche i calciatori che nel corso della stessa stagione sportiva abbiano disputato fino ad un massimo di </w:t>
      </w:r>
      <w:r w:rsidRPr="00C1094C">
        <w:rPr>
          <w:rFonts w:ascii="Calibri" w:eastAsia="Times New Roman" w:hAnsi="Calibri" w:cs="Calibri"/>
          <w:b/>
          <w:kern w:val="0"/>
          <w:sz w:val="22"/>
          <w:szCs w:val="22"/>
          <w:lang w:eastAsia="it-IT" w:bidi="ar-SA"/>
        </w:rPr>
        <w:t>10 gare</w:t>
      </w:r>
      <w:r w:rsidRPr="00C1094C">
        <w:rPr>
          <w:rFonts w:ascii="Calibri" w:eastAsia="Times New Roman" w:hAnsi="Calibri" w:cs="Calibri"/>
          <w:kern w:val="0"/>
          <w:sz w:val="22"/>
          <w:szCs w:val="22"/>
          <w:lang w:eastAsia="it-IT" w:bidi="ar-SA"/>
        </w:rPr>
        <w:t xml:space="preserve"> ufficiali nazionali, regionali o provinciali;</w:t>
      </w:r>
    </w:p>
    <w:p w:rsidR="00C1094C" w:rsidRPr="00C1094C" w:rsidRDefault="00C1094C" w:rsidP="00C1094C">
      <w:pPr>
        <w:numPr>
          <w:ilvl w:val="0"/>
          <w:numId w:val="41"/>
        </w:numPr>
        <w:suppressAutoHyphens w:val="0"/>
        <w:autoSpaceDN/>
        <w:jc w:val="both"/>
        <w:rPr>
          <w:rFonts w:ascii="Calibri" w:eastAsia="Times New Roman" w:hAnsi="Calibri" w:cs="Calibri"/>
          <w:strike/>
          <w:kern w:val="0"/>
          <w:sz w:val="22"/>
          <w:szCs w:val="22"/>
          <w:lang w:eastAsia="it-IT" w:bidi="ar-SA"/>
        </w:rPr>
      </w:pPr>
      <w:r w:rsidRPr="00C1094C">
        <w:rPr>
          <w:rFonts w:ascii="Calibri" w:eastAsia="Times New Roman" w:hAnsi="Calibri" w:cs="Calibri"/>
          <w:kern w:val="0"/>
          <w:sz w:val="22"/>
          <w:szCs w:val="22"/>
          <w:lang w:eastAsia="it-IT" w:bidi="ar-SA"/>
        </w:rPr>
        <w:t>le Società partecipanti ai Campionati organizzati dalla L.N.D. o dalle Divisioni che intendano prendere parte anche all’Attività Amatori, potranno impiegare i propri tesserati allegando alla richiesta di cartellino esclusivamente copia del documento di identità.</w:t>
      </w:r>
    </w:p>
    <w:p w:rsidR="00C1094C" w:rsidRPr="00C1094C" w:rsidRDefault="00C1094C" w:rsidP="00C1094C">
      <w:pPr>
        <w:numPr>
          <w:ilvl w:val="0"/>
          <w:numId w:val="41"/>
        </w:num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i calciatori già tesserati federalmente e partecipanti all’Attività Amatori in virtù del nulla osta di cui al punto b) che durante la stagione sportiva si trasferiscano ad altra Società federale, potranno continuare ad essere impiegati per l’Attività Amatori esclusivamente depositando presso il Comitato/Delegazione competente il nulla osta della nuova Società di appartenenza, sempre nel rispetto dei limiti di cui al punto c).</w:t>
      </w:r>
    </w:p>
    <w:p w:rsidR="00C1094C" w:rsidRPr="00C1094C" w:rsidRDefault="00C1094C" w:rsidP="00C1094C">
      <w:pPr>
        <w:numPr>
          <w:ilvl w:val="0"/>
          <w:numId w:val="41"/>
        </w:numPr>
        <w:suppressAutoHyphens w:val="0"/>
        <w:autoSpaceDN/>
        <w:jc w:val="both"/>
        <w:rPr>
          <w:rFonts w:ascii="Calibri" w:eastAsia="Times New Roman" w:hAnsi="Calibri" w:cs="Calibri"/>
          <w:b/>
          <w:kern w:val="0"/>
          <w:sz w:val="22"/>
          <w:szCs w:val="22"/>
          <w:u w:val="single"/>
          <w:lang w:eastAsia="it-IT" w:bidi="ar-SA"/>
        </w:rPr>
      </w:pPr>
      <w:r w:rsidRPr="00C1094C">
        <w:rPr>
          <w:rFonts w:ascii="Calibri" w:eastAsia="Times New Roman" w:hAnsi="Calibri" w:cs="Calibri"/>
          <w:b/>
          <w:kern w:val="0"/>
          <w:sz w:val="22"/>
          <w:szCs w:val="22"/>
          <w:u w:val="single"/>
          <w:lang w:eastAsia="it-IT" w:bidi="ar-SA"/>
        </w:rPr>
        <w:t xml:space="preserve">Le Società possono svincolare i calciatori tesserati per l’Attività Amatori (in possesso della relativa tessera) nel periodo degli svincoli suppletivi (dal 1/12/18 al 14/12/2018) previa riconsegna del cartellino presso la Delegazione organizzatrice dell’Attività Amatori. I calciatori svincolati possono essere </w:t>
      </w:r>
      <w:proofErr w:type="spellStart"/>
      <w:r w:rsidRPr="00C1094C">
        <w:rPr>
          <w:rFonts w:ascii="Calibri" w:eastAsia="Times New Roman" w:hAnsi="Calibri" w:cs="Calibri"/>
          <w:b/>
          <w:kern w:val="0"/>
          <w:sz w:val="22"/>
          <w:szCs w:val="22"/>
          <w:u w:val="single"/>
          <w:lang w:eastAsia="it-IT" w:bidi="ar-SA"/>
        </w:rPr>
        <w:t>ritesserati</w:t>
      </w:r>
      <w:proofErr w:type="spellEnd"/>
      <w:r w:rsidRPr="00C1094C">
        <w:rPr>
          <w:rFonts w:ascii="Calibri" w:eastAsia="Times New Roman" w:hAnsi="Calibri" w:cs="Calibri"/>
          <w:b/>
          <w:kern w:val="0"/>
          <w:sz w:val="22"/>
          <w:szCs w:val="22"/>
          <w:u w:val="single"/>
          <w:lang w:eastAsia="it-IT" w:bidi="ar-SA"/>
        </w:rPr>
        <w:t xml:space="preserve"> a partire da lunedì 17 dicembre 2018 e potranno essere impiegati dal giorno successivo alla data di vidimazione del cartellino.</w:t>
      </w:r>
    </w:p>
    <w:p w:rsidR="00C1094C" w:rsidRPr="00C1094C" w:rsidRDefault="00C1094C" w:rsidP="00C1094C">
      <w:pPr>
        <w:numPr>
          <w:ilvl w:val="0"/>
          <w:numId w:val="41"/>
        </w:numPr>
        <w:suppressAutoHyphens w:val="0"/>
        <w:autoSpaceDN/>
        <w:jc w:val="both"/>
        <w:rPr>
          <w:rFonts w:ascii="Calibri" w:eastAsia="Times New Roman" w:hAnsi="Calibri" w:cs="Calibri"/>
          <w:b/>
          <w:kern w:val="0"/>
          <w:sz w:val="22"/>
          <w:szCs w:val="22"/>
          <w:lang w:eastAsia="it-IT" w:bidi="ar-SA"/>
        </w:rPr>
      </w:pPr>
      <w:r w:rsidRPr="00C1094C">
        <w:rPr>
          <w:rFonts w:ascii="Calibri" w:eastAsia="Times New Roman" w:hAnsi="Calibri" w:cs="Calibri"/>
          <w:b/>
          <w:kern w:val="0"/>
          <w:sz w:val="22"/>
          <w:szCs w:val="22"/>
          <w:u w:val="single"/>
          <w:lang w:eastAsia="it-IT" w:bidi="ar-SA"/>
        </w:rPr>
        <w:t>I calciatori non possono essere trasferiti</w:t>
      </w:r>
      <w:r w:rsidRPr="00C1094C">
        <w:rPr>
          <w:rFonts w:ascii="Calibri" w:eastAsia="Times New Roman" w:hAnsi="Calibri" w:cs="Calibri"/>
          <w:b/>
          <w:kern w:val="0"/>
          <w:sz w:val="22"/>
          <w:szCs w:val="22"/>
          <w:lang w:eastAsia="it-IT" w:bidi="ar-SA"/>
        </w:rPr>
        <w:t>.</w:t>
      </w:r>
    </w:p>
    <w:p w:rsidR="00C1094C" w:rsidRPr="00C1094C" w:rsidRDefault="00C1094C" w:rsidP="00C1094C">
      <w:pPr>
        <w:numPr>
          <w:ilvl w:val="0"/>
          <w:numId w:val="41"/>
        </w:numPr>
        <w:suppressAutoHyphens w:val="0"/>
        <w:autoSpaceDN/>
        <w:jc w:val="both"/>
        <w:rPr>
          <w:rFonts w:ascii="Calibri" w:eastAsia="Times New Roman" w:hAnsi="Calibri" w:cs="Calibri"/>
          <w:strike/>
          <w:kern w:val="0"/>
          <w:sz w:val="22"/>
          <w:szCs w:val="22"/>
          <w:lang w:eastAsia="it-IT" w:bidi="ar-SA"/>
        </w:rPr>
      </w:pPr>
      <w:r w:rsidRPr="00C1094C">
        <w:rPr>
          <w:rFonts w:ascii="Calibri" w:eastAsia="Times New Roman" w:hAnsi="Calibri" w:cs="Calibri"/>
          <w:kern w:val="0"/>
          <w:sz w:val="22"/>
          <w:szCs w:val="22"/>
          <w:lang w:eastAsia="it-IT" w:bidi="ar-SA"/>
        </w:rPr>
        <w:lastRenderedPageBreak/>
        <w:t>è consentita la partecipazione all'Attività Amatori ai Tecnici e Dirigenti della propria o di altra Società a condizione di possedere il cartellino per lo svolgimento dell’Attività Amatori e, solo nel caso di tecnico o dirigente di altra società, di aver depositato presso il Comitato/Delegazione competente anche l’autorizzazione della Società di appartenenza;</w:t>
      </w:r>
    </w:p>
    <w:p w:rsidR="00C1094C" w:rsidRPr="00C1094C" w:rsidRDefault="00C1094C" w:rsidP="00C1094C">
      <w:pPr>
        <w:numPr>
          <w:ilvl w:val="0"/>
          <w:numId w:val="41"/>
        </w:numPr>
        <w:suppressAutoHyphens w:val="0"/>
        <w:autoSpaceDN/>
        <w:jc w:val="both"/>
        <w:rPr>
          <w:rFonts w:ascii="Calibri" w:eastAsia="Times New Roman" w:hAnsi="Calibri" w:cs="Calibri"/>
          <w:b/>
          <w:kern w:val="0"/>
          <w:sz w:val="22"/>
          <w:szCs w:val="22"/>
          <w:u w:val="single"/>
          <w:lang w:eastAsia="it-IT" w:bidi="ar-SA"/>
        </w:rPr>
      </w:pPr>
      <w:r w:rsidRPr="00C1094C">
        <w:rPr>
          <w:rFonts w:ascii="Calibri" w:eastAsia="Times New Roman" w:hAnsi="Calibri" w:cs="Calibri"/>
          <w:b/>
          <w:kern w:val="0"/>
          <w:sz w:val="22"/>
          <w:szCs w:val="22"/>
          <w:u w:val="single"/>
          <w:lang w:eastAsia="it-IT" w:bidi="ar-SA"/>
        </w:rPr>
        <w:t>le Società della Delegazione Distrettuale FIGC di Avezzano potranno tesserare per l’Attività Amatori, in deroga al regolamento Regionale, esclusivamente i calciatori che all’atto del tesseramento abbiano compiuto anagraficamente il 35° anno di età</w:t>
      </w:r>
      <w:r w:rsidRPr="00C1094C">
        <w:rPr>
          <w:rFonts w:ascii="Calibri" w:eastAsia="Times New Roman" w:hAnsi="Calibri" w:cs="Calibri"/>
          <w:b/>
          <w:kern w:val="0"/>
          <w:sz w:val="22"/>
          <w:szCs w:val="22"/>
          <w:lang w:eastAsia="it-IT" w:bidi="ar-SA"/>
        </w:rPr>
        <w:t xml:space="preserve">. </w:t>
      </w:r>
      <w:r w:rsidRPr="00C1094C">
        <w:rPr>
          <w:rFonts w:ascii="Calibri" w:eastAsia="Times New Roman" w:hAnsi="Calibri" w:cs="Calibri"/>
          <w:b/>
          <w:kern w:val="0"/>
          <w:sz w:val="22"/>
          <w:szCs w:val="22"/>
          <w:u w:val="single"/>
          <w:lang w:eastAsia="it-IT" w:bidi="ar-SA"/>
        </w:rPr>
        <w:t xml:space="preserve">N.B. In caso di fase Regionale vige per tutti il Regolamento pubblicato dal Comitato Regionale </w:t>
      </w:r>
      <w:proofErr w:type="gramStart"/>
      <w:r w:rsidRPr="00C1094C">
        <w:rPr>
          <w:rFonts w:ascii="Calibri" w:eastAsia="Times New Roman" w:hAnsi="Calibri" w:cs="Calibri"/>
          <w:b/>
          <w:kern w:val="0"/>
          <w:sz w:val="22"/>
          <w:szCs w:val="22"/>
          <w:u w:val="single"/>
          <w:lang w:eastAsia="it-IT" w:bidi="ar-SA"/>
        </w:rPr>
        <w:t>Abruzzo  (</w:t>
      </w:r>
      <w:proofErr w:type="gramEnd"/>
      <w:r w:rsidRPr="00C1094C">
        <w:rPr>
          <w:rFonts w:ascii="Calibri" w:eastAsia="Times New Roman" w:hAnsi="Calibri" w:cs="Calibri"/>
          <w:b/>
          <w:kern w:val="0"/>
          <w:sz w:val="22"/>
          <w:szCs w:val="22"/>
          <w:u w:val="single"/>
          <w:lang w:eastAsia="it-IT" w:bidi="ar-SA"/>
        </w:rPr>
        <w:t>vedasi CU n.9 del 23/08/2018)</w:t>
      </w:r>
    </w:p>
    <w:p w:rsidR="00C1094C" w:rsidRPr="00C1094C" w:rsidRDefault="00C1094C" w:rsidP="00C1094C">
      <w:pPr>
        <w:numPr>
          <w:ilvl w:val="0"/>
          <w:numId w:val="41"/>
        </w:num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 xml:space="preserve">il tesseramento è consentito fino al </w:t>
      </w:r>
      <w:r w:rsidRPr="00C1094C">
        <w:rPr>
          <w:rFonts w:ascii="Calibri" w:eastAsia="Times New Roman" w:hAnsi="Calibri" w:cs="Calibri"/>
          <w:b/>
          <w:kern w:val="0"/>
          <w:sz w:val="22"/>
          <w:szCs w:val="22"/>
          <w:u w:val="single"/>
          <w:lang w:eastAsia="it-IT" w:bidi="ar-SA"/>
        </w:rPr>
        <w:t xml:space="preserve">31 </w:t>
      </w:r>
      <w:proofErr w:type="gramStart"/>
      <w:r w:rsidRPr="00C1094C">
        <w:rPr>
          <w:rFonts w:ascii="Calibri" w:eastAsia="Times New Roman" w:hAnsi="Calibri" w:cs="Calibri"/>
          <w:b/>
          <w:kern w:val="0"/>
          <w:sz w:val="22"/>
          <w:szCs w:val="22"/>
          <w:u w:val="single"/>
          <w:lang w:eastAsia="it-IT" w:bidi="ar-SA"/>
        </w:rPr>
        <w:t>Marzo</w:t>
      </w:r>
      <w:proofErr w:type="gramEnd"/>
      <w:r w:rsidRPr="00C1094C">
        <w:rPr>
          <w:rFonts w:ascii="Calibri" w:eastAsia="Times New Roman" w:hAnsi="Calibri" w:cs="Calibri"/>
          <w:b/>
          <w:kern w:val="0"/>
          <w:sz w:val="22"/>
          <w:szCs w:val="22"/>
          <w:u w:val="single"/>
          <w:lang w:eastAsia="it-IT" w:bidi="ar-SA"/>
        </w:rPr>
        <w:t xml:space="preserve"> 2019</w:t>
      </w:r>
      <w:r w:rsidRPr="00C1094C">
        <w:rPr>
          <w:rFonts w:ascii="Calibri" w:eastAsia="Times New Roman" w:hAnsi="Calibri" w:cs="Calibri"/>
          <w:kern w:val="0"/>
          <w:sz w:val="22"/>
          <w:szCs w:val="22"/>
          <w:lang w:eastAsia="it-IT" w:bidi="ar-SA"/>
        </w:rPr>
        <w:t>.</w:t>
      </w: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p>
    <w:p w:rsidR="00C1094C" w:rsidRPr="00C1094C" w:rsidRDefault="00C1094C" w:rsidP="00C1094C">
      <w:pPr>
        <w:suppressAutoHyphens w:val="0"/>
        <w:autoSpaceDN/>
        <w:jc w:val="both"/>
        <w:rPr>
          <w:rFonts w:ascii="Calibri" w:eastAsia="Times New Roman" w:hAnsi="Calibri" w:cs="Calibri"/>
          <w:b/>
          <w:kern w:val="0"/>
          <w:sz w:val="22"/>
          <w:szCs w:val="22"/>
          <w:u w:val="single"/>
          <w:lang w:eastAsia="it-IT" w:bidi="ar-SA"/>
        </w:rPr>
      </w:pPr>
      <w:r w:rsidRPr="00C1094C">
        <w:rPr>
          <w:rFonts w:ascii="Calibri" w:eastAsia="Times New Roman" w:hAnsi="Calibri" w:cs="Calibri"/>
          <w:b/>
          <w:kern w:val="0"/>
          <w:sz w:val="22"/>
          <w:szCs w:val="22"/>
          <w:u w:val="single"/>
          <w:lang w:eastAsia="it-IT" w:bidi="ar-SA"/>
        </w:rPr>
        <w:t>IN NESSUN CASO L’ARBITRO POTRA’ AMMETTERE ALLA GARA CALCIATORI CHE, PER QUALSIASI RAGIONE, FOSSE ANCHE PER DIMENTICANZA, SONO SPROVVISTI DELLA TESSERA PER L’ATTIVITA’ AMATORI PLASTIFICATA E MUNITA DI FOTO.</w:t>
      </w: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 xml:space="preserve">L'inosservanza delle predette disposizioni comporterà, per le Società inadempienti, l'applicazione delle sanzioni di cui all' art.17, comma 5 del </w:t>
      </w:r>
      <w:proofErr w:type="gramStart"/>
      <w:r w:rsidRPr="00C1094C">
        <w:rPr>
          <w:rFonts w:ascii="Calibri" w:eastAsia="Times New Roman" w:hAnsi="Calibri" w:cs="Calibri"/>
          <w:kern w:val="0"/>
          <w:sz w:val="22"/>
          <w:szCs w:val="22"/>
          <w:lang w:eastAsia="it-IT" w:bidi="ar-SA"/>
        </w:rPr>
        <w:t>C.G.S..</w:t>
      </w:r>
      <w:proofErr w:type="gramEnd"/>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PER QUANTO DISPOSTO DALL'ART.37 DEL REGOLAMENTO DELLA L.N.D. L'ATTIVITA' AMATORI NON RIENTRA NELL'ATTIVITA' UFFICIALE.</w:t>
      </w:r>
    </w:p>
    <w:p w:rsidR="00C1094C" w:rsidRPr="00C1094C" w:rsidRDefault="00C1094C" w:rsidP="00C1094C">
      <w:pPr>
        <w:suppressAutoHyphens w:val="0"/>
        <w:autoSpaceDN/>
        <w:ind w:left="360"/>
        <w:rPr>
          <w:rFonts w:ascii="Calibri" w:eastAsia="Times New Roman" w:hAnsi="Calibri" w:cs="Calibri"/>
          <w:kern w:val="0"/>
          <w:sz w:val="20"/>
          <w:szCs w:val="20"/>
          <w:lang w:eastAsia="it-IT" w:bidi="ar-SA"/>
        </w:rPr>
      </w:pPr>
    </w:p>
    <w:p w:rsidR="00C1094C" w:rsidRPr="00C1094C" w:rsidRDefault="00C1094C" w:rsidP="00C1094C">
      <w:pPr>
        <w:numPr>
          <w:ilvl w:val="0"/>
          <w:numId w:val="39"/>
        </w:numPr>
        <w:suppressAutoHyphens w:val="0"/>
        <w:autoSpaceDN/>
        <w:rPr>
          <w:rFonts w:ascii="Calibri" w:eastAsia="Times New Roman" w:hAnsi="Calibri" w:cs="Calibri"/>
          <w:b/>
          <w:kern w:val="0"/>
          <w:szCs w:val="20"/>
          <w:u w:val="single"/>
          <w:lang w:eastAsia="it-IT" w:bidi="ar-SA"/>
        </w:rPr>
      </w:pPr>
      <w:r w:rsidRPr="00C1094C">
        <w:rPr>
          <w:rFonts w:ascii="Calibri" w:eastAsia="Times New Roman" w:hAnsi="Calibri" w:cs="Calibri"/>
          <w:b/>
          <w:kern w:val="0"/>
          <w:szCs w:val="20"/>
          <w:u w:val="single"/>
          <w:lang w:eastAsia="it-IT" w:bidi="ar-SA"/>
        </w:rPr>
        <w:t>IL TESSERAMENTO DEI DIRIGENTI</w:t>
      </w: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 xml:space="preserve">I dirigenti potranno essere ammessi nel recinto di giuoco solo ed esclusivamente in presenza della tessera da “DIRIGENTE UFFICIALE” che </w:t>
      </w:r>
      <w:r w:rsidRPr="00C1094C">
        <w:rPr>
          <w:rFonts w:ascii="Calibri" w:eastAsia="Times New Roman" w:hAnsi="Calibri" w:cs="Calibri"/>
          <w:b/>
          <w:kern w:val="0"/>
          <w:sz w:val="22"/>
          <w:szCs w:val="22"/>
          <w:lang w:eastAsia="it-IT" w:bidi="ar-SA"/>
        </w:rPr>
        <w:t>include l’assicurazione dei dirigenti stessi.</w:t>
      </w: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La procedura per il tesseramento dei dirigenti avviene attraverso l’accesso all’Area Società con la propria username e password, con la creazione della pratica per la richiesta del relativo cartellino.</w:t>
      </w: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Il personale delle Delegazioni e del Comitato Regionale sono a disposizione per qualsiasi supporto in merito.</w:t>
      </w:r>
    </w:p>
    <w:p w:rsidR="00C1094C" w:rsidRPr="00C1094C" w:rsidRDefault="00C1094C" w:rsidP="00C1094C">
      <w:pPr>
        <w:suppressAutoHyphens w:val="0"/>
        <w:autoSpaceDN/>
        <w:jc w:val="both"/>
        <w:rPr>
          <w:rFonts w:ascii="Calibri" w:eastAsia="Times New Roman" w:hAnsi="Calibri" w:cs="Calibri"/>
          <w:kern w:val="0"/>
          <w:sz w:val="22"/>
          <w:szCs w:val="20"/>
          <w:lang w:eastAsia="it-IT" w:bidi="ar-SA"/>
        </w:rPr>
      </w:pPr>
    </w:p>
    <w:p w:rsidR="00C1094C" w:rsidRPr="00C1094C" w:rsidRDefault="00C1094C" w:rsidP="00C1094C">
      <w:pPr>
        <w:numPr>
          <w:ilvl w:val="0"/>
          <w:numId w:val="39"/>
        </w:numPr>
        <w:suppressAutoHyphens w:val="0"/>
        <w:autoSpaceDN/>
        <w:rPr>
          <w:rFonts w:ascii="Calibri" w:eastAsia="Times New Roman" w:hAnsi="Calibri" w:cs="Calibri"/>
          <w:b/>
          <w:kern w:val="0"/>
          <w:szCs w:val="20"/>
          <w:u w:val="single"/>
          <w:lang w:eastAsia="it-IT" w:bidi="ar-SA"/>
        </w:rPr>
      </w:pPr>
      <w:r w:rsidRPr="00C1094C">
        <w:rPr>
          <w:rFonts w:ascii="Calibri" w:eastAsia="Times New Roman" w:hAnsi="Calibri" w:cs="Calibri"/>
          <w:b/>
          <w:kern w:val="0"/>
          <w:szCs w:val="20"/>
          <w:u w:val="single"/>
          <w:lang w:eastAsia="it-IT" w:bidi="ar-SA"/>
        </w:rPr>
        <w:t>SVOLGIMENTO DELLE GARE</w:t>
      </w:r>
    </w:p>
    <w:p w:rsidR="00C1094C" w:rsidRPr="00C1094C" w:rsidRDefault="00C1094C" w:rsidP="00C1094C">
      <w:pPr>
        <w:suppressAutoHyphens w:val="0"/>
        <w:autoSpaceDN/>
        <w:jc w:val="both"/>
        <w:rPr>
          <w:rFonts w:ascii="Calibri" w:eastAsia="Times New Roman" w:hAnsi="Calibri" w:cs="Calibri"/>
          <w:kern w:val="0"/>
          <w:sz w:val="22"/>
          <w:szCs w:val="20"/>
          <w:lang w:eastAsia="it-IT" w:bidi="ar-SA"/>
        </w:rPr>
      </w:pPr>
    </w:p>
    <w:p w:rsidR="00C1094C" w:rsidRPr="00C1094C" w:rsidRDefault="00C1094C" w:rsidP="00C1094C">
      <w:pPr>
        <w:suppressAutoHyphens w:val="0"/>
        <w:autoSpaceDN/>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 xml:space="preserve">Le gare </w:t>
      </w:r>
      <w:proofErr w:type="gramStart"/>
      <w:r w:rsidRPr="00C1094C">
        <w:rPr>
          <w:rFonts w:ascii="Calibri" w:eastAsia="Times New Roman" w:hAnsi="Calibri" w:cs="Calibri"/>
          <w:kern w:val="0"/>
          <w:sz w:val="22"/>
          <w:szCs w:val="22"/>
          <w:lang w:eastAsia="it-IT" w:bidi="ar-SA"/>
        </w:rPr>
        <w:t>dell' Attività</w:t>
      </w:r>
      <w:proofErr w:type="gramEnd"/>
      <w:r w:rsidRPr="00C1094C">
        <w:rPr>
          <w:rFonts w:ascii="Calibri" w:eastAsia="Times New Roman" w:hAnsi="Calibri" w:cs="Calibri"/>
          <w:kern w:val="0"/>
          <w:sz w:val="22"/>
          <w:szCs w:val="22"/>
          <w:lang w:eastAsia="it-IT" w:bidi="ar-SA"/>
        </w:rPr>
        <w:t xml:space="preserve"> Amatori avranno la durata di 90', suddivisi in due tempi di 45' ciascuno.</w:t>
      </w: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 xml:space="preserve">Nelle gare </w:t>
      </w:r>
      <w:proofErr w:type="gramStart"/>
      <w:r w:rsidRPr="00C1094C">
        <w:rPr>
          <w:rFonts w:ascii="Calibri" w:eastAsia="Times New Roman" w:hAnsi="Calibri" w:cs="Calibri"/>
          <w:kern w:val="0"/>
          <w:sz w:val="22"/>
          <w:szCs w:val="22"/>
          <w:lang w:eastAsia="it-IT" w:bidi="ar-SA"/>
        </w:rPr>
        <w:t>dell' Attività</w:t>
      </w:r>
      <w:proofErr w:type="gramEnd"/>
      <w:r w:rsidRPr="00C1094C">
        <w:rPr>
          <w:rFonts w:ascii="Calibri" w:eastAsia="Times New Roman" w:hAnsi="Calibri" w:cs="Calibri"/>
          <w:kern w:val="0"/>
          <w:sz w:val="22"/>
          <w:szCs w:val="22"/>
          <w:lang w:eastAsia="it-IT" w:bidi="ar-SA"/>
        </w:rPr>
        <w:t xml:space="preserve"> Amatori, le Società possono </w:t>
      </w:r>
      <w:r w:rsidRPr="00C1094C">
        <w:rPr>
          <w:rFonts w:ascii="Calibri" w:eastAsia="Times New Roman" w:hAnsi="Calibri" w:cs="Calibri"/>
          <w:b/>
          <w:kern w:val="0"/>
          <w:sz w:val="22"/>
          <w:szCs w:val="22"/>
          <w:lang w:eastAsia="it-IT" w:bidi="ar-SA"/>
        </w:rPr>
        <w:t>sostituire definitivamente sette calciatori</w:t>
      </w:r>
      <w:r w:rsidRPr="00C1094C">
        <w:rPr>
          <w:rFonts w:ascii="Calibri" w:eastAsia="Times New Roman" w:hAnsi="Calibri" w:cs="Calibri"/>
          <w:kern w:val="0"/>
          <w:sz w:val="22"/>
          <w:szCs w:val="22"/>
          <w:lang w:eastAsia="it-IT" w:bidi="ar-SA"/>
        </w:rPr>
        <w:t xml:space="preserve"> indipendentemente dal ruolo ricoperto.</w:t>
      </w:r>
    </w:p>
    <w:p w:rsidR="00C1094C" w:rsidRPr="00C1094C" w:rsidRDefault="00C1094C" w:rsidP="00C1094C">
      <w:pPr>
        <w:suppressAutoHyphens w:val="0"/>
        <w:autoSpaceDN/>
        <w:jc w:val="both"/>
        <w:rPr>
          <w:rFonts w:ascii="Calibri" w:eastAsia="Times New Roman" w:hAnsi="Calibri" w:cs="Calibri"/>
          <w:kern w:val="0"/>
          <w:sz w:val="22"/>
          <w:szCs w:val="22"/>
          <w:u w:val="single"/>
          <w:lang w:eastAsia="it-IT" w:bidi="ar-SA"/>
        </w:rPr>
      </w:pPr>
      <w:r w:rsidRPr="00C1094C">
        <w:rPr>
          <w:rFonts w:ascii="Calibri" w:eastAsia="Times New Roman" w:hAnsi="Calibri" w:cs="Calibri"/>
          <w:kern w:val="0"/>
          <w:sz w:val="22"/>
          <w:szCs w:val="22"/>
          <w:lang w:eastAsia="it-IT" w:bidi="ar-SA"/>
        </w:rPr>
        <w:t xml:space="preserve">Le Società saranno tenute a porre a disposizione dell'arbitro un proprio tesserato per svolgere le funzioni di assistente arbitrale; </w:t>
      </w:r>
      <w:r w:rsidRPr="00C1094C">
        <w:rPr>
          <w:rFonts w:ascii="Calibri" w:eastAsia="Times New Roman" w:hAnsi="Calibri" w:cs="Calibri"/>
          <w:kern w:val="0"/>
          <w:sz w:val="22"/>
          <w:szCs w:val="22"/>
          <w:u w:val="single"/>
          <w:lang w:eastAsia="it-IT" w:bidi="ar-SA"/>
        </w:rPr>
        <w:t>un calciatore che inizia la gara con funzioni di assistente di parte può, (in deroga al vigente regolamento) nella stessa gara, partecipare al giuoco come calciatore purché non sia stato espulso.</w:t>
      </w: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 xml:space="preserve">Il calciatore espulso dal campo nel corso di una gara </w:t>
      </w:r>
      <w:proofErr w:type="gramStart"/>
      <w:r w:rsidRPr="00C1094C">
        <w:rPr>
          <w:rFonts w:ascii="Calibri" w:eastAsia="Times New Roman" w:hAnsi="Calibri" w:cs="Calibri"/>
          <w:kern w:val="0"/>
          <w:sz w:val="22"/>
          <w:szCs w:val="22"/>
          <w:lang w:eastAsia="it-IT" w:bidi="ar-SA"/>
        </w:rPr>
        <w:t>dell' Attività</w:t>
      </w:r>
      <w:proofErr w:type="gramEnd"/>
      <w:r w:rsidRPr="00C1094C">
        <w:rPr>
          <w:rFonts w:ascii="Calibri" w:eastAsia="Times New Roman" w:hAnsi="Calibri" w:cs="Calibri"/>
          <w:kern w:val="0"/>
          <w:sz w:val="22"/>
          <w:szCs w:val="22"/>
          <w:lang w:eastAsia="it-IT" w:bidi="ar-SA"/>
        </w:rPr>
        <w:t>' Amatori , è automaticamente squalificato per una giornata di gara senza declaratoria del Giudice Sportivo;</w:t>
      </w: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p>
    <w:p w:rsidR="00C1094C" w:rsidRPr="00C1094C" w:rsidRDefault="00C1094C" w:rsidP="00C1094C">
      <w:pPr>
        <w:numPr>
          <w:ilvl w:val="0"/>
          <w:numId w:val="39"/>
        </w:numPr>
        <w:suppressAutoHyphens w:val="0"/>
        <w:autoSpaceDN/>
        <w:rPr>
          <w:rFonts w:ascii="Calibri" w:eastAsia="Times New Roman" w:hAnsi="Calibri" w:cs="Calibri"/>
          <w:b/>
          <w:kern w:val="0"/>
          <w:szCs w:val="20"/>
          <w:u w:val="single"/>
          <w:lang w:eastAsia="it-IT" w:bidi="ar-SA"/>
        </w:rPr>
      </w:pPr>
      <w:r w:rsidRPr="00C1094C">
        <w:rPr>
          <w:rFonts w:ascii="Calibri" w:eastAsia="Times New Roman" w:hAnsi="Calibri" w:cs="Calibri"/>
          <w:b/>
          <w:kern w:val="0"/>
          <w:szCs w:val="20"/>
          <w:u w:val="single"/>
          <w:lang w:eastAsia="it-IT" w:bidi="ar-SA"/>
        </w:rPr>
        <w:t>GIORNO UFFICIALE E TEMPI DI ATTESA</w:t>
      </w: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p>
    <w:p w:rsidR="00C1094C" w:rsidRPr="00C1094C" w:rsidRDefault="00C1094C" w:rsidP="00C1094C">
      <w:pPr>
        <w:suppressAutoHyphens w:val="0"/>
        <w:autoSpaceDN/>
        <w:jc w:val="both"/>
        <w:rPr>
          <w:rFonts w:ascii="Calibri" w:eastAsia="Times New Roman" w:hAnsi="Calibri" w:cs="Calibri"/>
          <w:b/>
          <w:kern w:val="0"/>
          <w:sz w:val="22"/>
          <w:szCs w:val="22"/>
          <w:lang w:eastAsia="it-IT" w:bidi="ar-SA"/>
        </w:rPr>
      </w:pPr>
      <w:r w:rsidRPr="00C1094C">
        <w:rPr>
          <w:rFonts w:ascii="Calibri" w:eastAsia="Times New Roman" w:hAnsi="Calibri" w:cs="Calibri"/>
          <w:b/>
          <w:kern w:val="0"/>
          <w:sz w:val="22"/>
          <w:szCs w:val="22"/>
          <w:lang w:eastAsia="it-IT" w:bidi="ar-SA"/>
        </w:rPr>
        <w:t>Il giorno ufficiale per le gare dell’Attività Amatori è il sabato. Il tempo di attesa, per tutti gli incontri, è fissato in 45', salvo deroga delle Delegazioni organizzatrici.</w:t>
      </w:r>
    </w:p>
    <w:p w:rsidR="00C1094C" w:rsidRPr="00C1094C" w:rsidRDefault="00C1094C" w:rsidP="00C1094C">
      <w:pPr>
        <w:suppressAutoHyphens w:val="0"/>
        <w:autoSpaceDN/>
        <w:rPr>
          <w:rFonts w:ascii="Calibri" w:eastAsia="Times New Roman" w:hAnsi="Calibri" w:cs="Calibri"/>
          <w:kern w:val="0"/>
          <w:sz w:val="22"/>
          <w:szCs w:val="22"/>
          <w:lang w:eastAsia="it-IT" w:bidi="ar-SA"/>
        </w:rPr>
      </w:pP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 xml:space="preserve">IN NESSUN CASO L’ARBITRO POTRA’ AMMETTERE ALLA GARA </w:t>
      </w:r>
      <w:r w:rsidRPr="00C1094C">
        <w:rPr>
          <w:rFonts w:ascii="Calibri" w:eastAsia="Times New Roman" w:hAnsi="Calibri" w:cs="Calibri"/>
          <w:b/>
          <w:kern w:val="0"/>
          <w:sz w:val="22"/>
          <w:szCs w:val="22"/>
          <w:lang w:eastAsia="it-IT" w:bidi="ar-SA"/>
        </w:rPr>
        <w:t xml:space="preserve">CALCIATORI/ASSISTENTI ARBITRALI CALCIATORI </w:t>
      </w:r>
      <w:r w:rsidRPr="00C1094C">
        <w:rPr>
          <w:rFonts w:ascii="Calibri" w:eastAsia="Times New Roman" w:hAnsi="Calibri" w:cs="Calibri"/>
          <w:kern w:val="0"/>
          <w:sz w:val="22"/>
          <w:szCs w:val="22"/>
          <w:lang w:eastAsia="it-IT" w:bidi="ar-SA"/>
        </w:rPr>
        <w:t>CHE, PER QUALSIASI RAGIONE, FOSSE ANCHE PER DIMENTICANZA, SONO SPROVVISTI DELLA TESSERA PER L’ATTIVITA’ AMATORI PLASTIFICATA E MUNITA DI FOTO.</w:t>
      </w: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p>
    <w:p w:rsidR="00C1094C" w:rsidRDefault="00C1094C" w:rsidP="00C1094C">
      <w:pPr>
        <w:suppressAutoHyphens w:val="0"/>
        <w:autoSpaceDN/>
        <w:ind w:left="360"/>
        <w:rPr>
          <w:rFonts w:ascii="Calibri" w:eastAsia="Times New Roman" w:hAnsi="Calibri" w:cs="Calibri"/>
          <w:kern w:val="0"/>
          <w:sz w:val="20"/>
          <w:szCs w:val="20"/>
          <w:lang w:eastAsia="it-IT" w:bidi="ar-SA"/>
        </w:rPr>
      </w:pPr>
    </w:p>
    <w:p w:rsidR="000715DD" w:rsidRDefault="000715DD" w:rsidP="00C1094C">
      <w:pPr>
        <w:suppressAutoHyphens w:val="0"/>
        <w:autoSpaceDN/>
        <w:ind w:left="360"/>
        <w:rPr>
          <w:rFonts w:ascii="Calibri" w:eastAsia="Times New Roman" w:hAnsi="Calibri" w:cs="Calibri"/>
          <w:kern w:val="0"/>
          <w:sz w:val="20"/>
          <w:szCs w:val="20"/>
          <w:lang w:eastAsia="it-IT" w:bidi="ar-SA"/>
        </w:rPr>
      </w:pPr>
    </w:p>
    <w:p w:rsidR="000715DD" w:rsidRPr="00C1094C" w:rsidRDefault="000715DD" w:rsidP="00C1094C">
      <w:pPr>
        <w:suppressAutoHyphens w:val="0"/>
        <w:autoSpaceDN/>
        <w:ind w:left="360"/>
        <w:rPr>
          <w:rFonts w:ascii="Calibri" w:eastAsia="Times New Roman" w:hAnsi="Calibri" w:cs="Calibri"/>
          <w:kern w:val="0"/>
          <w:sz w:val="20"/>
          <w:szCs w:val="20"/>
          <w:lang w:eastAsia="it-IT" w:bidi="ar-SA"/>
        </w:rPr>
      </w:pPr>
    </w:p>
    <w:p w:rsidR="00C1094C" w:rsidRPr="00C1094C" w:rsidRDefault="00C1094C" w:rsidP="00C1094C">
      <w:pPr>
        <w:numPr>
          <w:ilvl w:val="0"/>
          <w:numId w:val="39"/>
        </w:numPr>
        <w:suppressAutoHyphens w:val="0"/>
        <w:autoSpaceDN/>
        <w:rPr>
          <w:rFonts w:ascii="Calibri" w:eastAsia="Times New Roman" w:hAnsi="Calibri" w:cs="Calibri"/>
          <w:b/>
          <w:kern w:val="0"/>
          <w:szCs w:val="20"/>
          <w:u w:val="single"/>
          <w:lang w:eastAsia="it-IT" w:bidi="ar-SA"/>
        </w:rPr>
      </w:pPr>
      <w:r w:rsidRPr="00C1094C">
        <w:rPr>
          <w:rFonts w:ascii="Calibri" w:eastAsia="Times New Roman" w:hAnsi="Calibri" w:cs="Calibri"/>
          <w:b/>
          <w:kern w:val="0"/>
          <w:szCs w:val="20"/>
          <w:u w:val="single"/>
          <w:lang w:eastAsia="it-IT" w:bidi="ar-SA"/>
        </w:rPr>
        <w:t>VISITE MEDICHE</w:t>
      </w:r>
    </w:p>
    <w:p w:rsidR="00C1094C" w:rsidRPr="00C1094C" w:rsidRDefault="00C1094C" w:rsidP="00C1094C">
      <w:pPr>
        <w:suppressAutoHyphens w:val="0"/>
        <w:autoSpaceDN/>
        <w:ind w:left="360"/>
        <w:rPr>
          <w:rFonts w:ascii="Calibri" w:eastAsia="Times New Roman" w:hAnsi="Calibri" w:cs="Calibri"/>
          <w:kern w:val="0"/>
          <w:sz w:val="20"/>
          <w:szCs w:val="20"/>
          <w:lang w:eastAsia="it-IT" w:bidi="ar-SA"/>
        </w:rPr>
      </w:pPr>
    </w:p>
    <w:p w:rsidR="00C1094C" w:rsidRPr="00C1094C" w:rsidRDefault="00C1094C" w:rsidP="00C1094C">
      <w:pPr>
        <w:suppressAutoHyphens w:val="0"/>
        <w:autoSpaceDN/>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Si ricorda l'obbligo delle visite mediche per l'accertamento della idoneità alla pratica agonistica di tutti i partecipanti. (Art. 43 delle N.O.I.F.)</w:t>
      </w:r>
    </w:p>
    <w:p w:rsidR="00C1094C" w:rsidRPr="00C1094C" w:rsidRDefault="00C1094C" w:rsidP="00C1094C">
      <w:pPr>
        <w:suppressAutoHyphens w:val="0"/>
        <w:autoSpaceDN/>
        <w:ind w:left="360"/>
        <w:rPr>
          <w:rFonts w:ascii="Calibri" w:eastAsia="Times New Roman" w:hAnsi="Calibri" w:cs="Calibri"/>
          <w:kern w:val="0"/>
          <w:sz w:val="20"/>
          <w:szCs w:val="20"/>
          <w:lang w:eastAsia="it-IT" w:bidi="ar-SA"/>
        </w:rPr>
      </w:pPr>
    </w:p>
    <w:p w:rsidR="00C1094C" w:rsidRPr="00C1094C" w:rsidRDefault="00C1094C" w:rsidP="00C1094C">
      <w:pPr>
        <w:numPr>
          <w:ilvl w:val="0"/>
          <w:numId w:val="39"/>
        </w:numPr>
        <w:suppressAutoHyphens w:val="0"/>
        <w:autoSpaceDN/>
        <w:rPr>
          <w:rFonts w:ascii="Calibri" w:eastAsia="Times New Roman" w:hAnsi="Calibri" w:cs="Calibri"/>
          <w:b/>
          <w:kern w:val="0"/>
          <w:szCs w:val="20"/>
          <w:u w:val="single"/>
          <w:lang w:eastAsia="it-IT" w:bidi="ar-SA"/>
        </w:rPr>
      </w:pPr>
      <w:r w:rsidRPr="00C1094C">
        <w:rPr>
          <w:rFonts w:ascii="Calibri" w:eastAsia="Times New Roman" w:hAnsi="Calibri" w:cs="Calibri"/>
          <w:b/>
          <w:kern w:val="0"/>
          <w:szCs w:val="20"/>
          <w:u w:val="single"/>
          <w:lang w:eastAsia="it-IT" w:bidi="ar-SA"/>
        </w:rPr>
        <w:t>OSSERVANZA DELLE NORME REGOLAMENTARI</w:t>
      </w:r>
    </w:p>
    <w:p w:rsidR="00C1094C" w:rsidRPr="00C1094C" w:rsidRDefault="00C1094C" w:rsidP="00C1094C">
      <w:pPr>
        <w:suppressAutoHyphens w:val="0"/>
        <w:autoSpaceDN/>
        <w:ind w:left="360"/>
        <w:rPr>
          <w:rFonts w:ascii="Calibri" w:eastAsia="Times New Roman" w:hAnsi="Calibri" w:cs="Calibri"/>
          <w:kern w:val="0"/>
          <w:sz w:val="20"/>
          <w:szCs w:val="20"/>
          <w:lang w:eastAsia="it-IT" w:bidi="ar-SA"/>
        </w:rPr>
      </w:pP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Oltre alle succitate disposizioni, le Società dovranno osservare tutte le norme statutarie e regolamentari della F.I.G.C. e della Lega Nazionale Dilettanti.</w:t>
      </w: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r w:rsidRPr="00C1094C">
        <w:rPr>
          <w:rFonts w:ascii="Calibri" w:eastAsia="Times New Roman" w:hAnsi="Calibri" w:cs="Calibri"/>
          <w:kern w:val="0"/>
          <w:sz w:val="22"/>
          <w:szCs w:val="22"/>
          <w:lang w:eastAsia="it-IT" w:bidi="ar-SA"/>
        </w:rPr>
        <w:t>Il Comitato Regionale può autorizzare, in relazione a particolari esigenze locali, a disporre eventuali deroghe alla presente regolamentazione.</w:t>
      </w: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p>
    <w:p w:rsidR="00C1094C" w:rsidRPr="00C1094C" w:rsidRDefault="00C1094C" w:rsidP="00C1094C">
      <w:pPr>
        <w:numPr>
          <w:ilvl w:val="0"/>
          <w:numId w:val="39"/>
        </w:numPr>
        <w:suppressAutoHyphens w:val="0"/>
        <w:autoSpaceDN/>
        <w:rPr>
          <w:rFonts w:ascii="Calibri" w:eastAsia="Times New Roman" w:hAnsi="Calibri" w:cs="Calibri"/>
          <w:b/>
          <w:kern w:val="0"/>
          <w:szCs w:val="20"/>
          <w:u w:val="single"/>
          <w:lang w:eastAsia="it-IT" w:bidi="ar-SA"/>
        </w:rPr>
      </w:pPr>
      <w:r w:rsidRPr="00C1094C">
        <w:rPr>
          <w:rFonts w:ascii="Calibri" w:eastAsia="Times New Roman" w:hAnsi="Calibri" w:cs="Calibri"/>
          <w:b/>
          <w:kern w:val="0"/>
          <w:szCs w:val="20"/>
          <w:u w:val="single"/>
          <w:lang w:eastAsia="it-IT" w:bidi="ar-SA"/>
        </w:rPr>
        <w:t>FINALE REGIONALE</w:t>
      </w:r>
    </w:p>
    <w:p w:rsidR="00C1094C" w:rsidRPr="00C1094C" w:rsidRDefault="00C1094C" w:rsidP="00C1094C">
      <w:pPr>
        <w:suppressAutoHyphens w:val="0"/>
        <w:autoSpaceDN/>
        <w:jc w:val="both"/>
        <w:rPr>
          <w:rFonts w:ascii="Calibri" w:eastAsia="Times New Roman" w:hAnsi="Calibri" w:cs="Calibri"/>
          <w:kern w:val="0"/>
          <w:sz w:val="22"/>
          <w:szCs w:val="22"/>
          <w:lang w:eastAsia="it-IT" w:bidi="ar-SA"/>
        </w:rPr>
      </w:pPr>
    </w:p>
    <w:p w:rsidR="00C1094C" w:rsidRPr="00C1094C" w:rsidRDefault="00C1094C" w:rsidP="00C1094C">
      <w:pPr>
        <w:suppressAutoHyphens w:val="0"/>
        <w:autoSpaceDN/>
        <w:jc w:val="both"/>
        <w:rPr>
          <w:rFonts w:ascii="Calibri" w:eastAsia="Times New Roman" w:hAnsi="Calibri" w:cs="Calibri"/>
          <w:b/>
          <w:kern w:val="0"/>
          <w:sz w:val="22"/>
          <w:szCs w:val="22"/>
          <w:u w:val="single"/>
          <w:lang w:eastAsia="it-IT" w:bidi="ar-SA"/>
        </w:rPr>
      </w:pPr>
      <w:proofErr w:type="gramStart"/>
      <w:r w:rsidRPr="00C1094C">
        <w:rPr>
          <w:rFonts w:ascii="Calibri" w:eastAsia="Times New Roman" w:hAnsi="Calibri" w:cs="Calibri"/>
          <w:b/>
          <w:kern w:val="0"/>
          <w:sz w:val="22"/>
          <w:szCs w:val="22"/>
          <w:u w:val="single"/>
          <w:lang w:eastAsia="it-IT" w:bidi="ar-SA"/>
        </w:rPr>
        <w:t>E’</w:t>
      </w:r>
      <w:proofErr w:type="gramEnd"/>
      <w:r w:rsidRPr="00C1094C">
        <w:rPr>
          <w:rFonts w:ascii="Calibri" w:eastAsia="Times New Roman" w:hAnsi="Calibri" w:cs="Calibri"/>
          <w:b/>
          <w:kern w:val="0"/>
          <w:sz w:val="22"/>
          <w:szCs w:val="22"/>
          <w:u w:val="single"/>
          <w:lang w:eastAsia="it-IT" w:bidi="ar-SA"/>
        </w:rPr>
        <w:t xml:space="preserve"> data facoltà alle Delegazioni organizzatrici, previa autorizzazione del Comitato Regionale Abruzzo, disporre una finale regionale dell’Attività Amatori. Le modalità di accesso saranno specificate sui Comunicati Ufficiali.</w:t>
      </w:r>
    </w:p>
    <w:p w:rsidR="00E81225" w:rsidRDefault="00E81225" w:rsidP="004B6A06">
      <w:pPr>
        <w:suppressAutoHyphens w:val="0"/>
        <w:jc w:val="both"/>
        <w:rPr>
          <w:rFonts w:ascii="Calibri" w:eastAsia="Times New Roman" w:hAnsi="Calibri" w:cs="Calibri"/>
          <w:kern w:val="0"/>
          <w:sz w:val="28"/>
          <w:szCs w:val="28"/>
          <w:lang w:eastAsia="it-IT" w:bidi="ar-SA"/>
        </w:rPr>
      </w:pPr>
    </w:p>
    <w:p w:rsidR="003903C7" w:rsidRPr="00E81225" w:rsidRDefault="004B6A06" w:rsidP="003903C7">
      <w:pPr>
        <w:pStyle w:val="Standard"/>
        <w:snapToGrid w:val="0"/>
        <w:spacing w:after="200"/>
        <w:rPr>
          <w:rFonts w:ascii="Calibri" w:hAnsi="Calibri"/>
          <w:b/>
          <w:smallCaps/>
          <w:noProof/>
          <w:kern w:val="0"/>
          <w:sz w:val="32"/>
          <w:szCs w:val="32"/>
          <w:u w:val="single"/>
          <w:lang w:eastAsia="it-IT" w:bidi="ar-SA"/>
        </w:rPr>
      </w:pPr>
      <w:r w:rsidRPr="00E81225">
        <w:rPr>
          <w:rFonts w:ascii="Calibri" w:hAnsi="Calibri"/>
          <w:color w:val="FF0000"/>
          <w:sz w:val="32"/>
          <w:szCs w:val="32"/>
          <w:u w:val="single"/>
        </w:rPr>
        <w:t xml:space="preserve">SI INVITANO LE SOCIETA’ AMATORIALI </w:t>
      </w:r>
      <w:proofErr w:type="gramStart"/>
      <w:r w:rsidRPr="00E81225">
        <w:rPr>
          <w:rFonts w:ascii="Calibri" w:hAnsi="Calibri"/>
          <w:color w:val="FF0000"/>
          <w:sz w:val="32"/>
          <w:szCs w:val="32"/>
          <w:u w:val="single"/>
        </w:rPr>
        <w:t xml:space="preserve">A </w:t>
      </w:r>
      <w:r w:rsidR="00792F70" w:rsidRPr="00E81225">
        <w:rPr>
          <w:rFonts w:ascii="Calibri" w:hAnsi="Calibri"/>
          <w:color w:val="FF0000"/>
          <w:sz w:val="32"/>
          <w:szCs w:val="32"/>
          <w:u w:val="single"/>
        </w:rPr>
        <w:t xml:space="preserve"> COMUNICARE</w:t>
      </w:r>
      <w:proofErr w:type="gramEnd"/>
      <w:r w:rsidR="00792F70" w:rsidRPr="00E81225">
        <w:rPr>
          <w:rFonts w:ascii="Calibri" w:hAnsi="Calibri"/>
          <w:color w:val="FF0000"/>
          <w:sz w:val="32"/>
          <w:szCs w:val="32"/>
          <w:u w:val="single"/>
        </w:rPr>
        <w:t xml:space="preserve"> I CALENDARI DELLE SOCIETA’ CHE UTILIZZANO LO STESSO IMPIANTO DI GIOCO.</w:t>
      </w:r>
    </w:p>
    <w:p w:rsidR="00826A73" w:rsidRDefault="00826A73" w:rsidP="00CC400F">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CC400F" w:rsidRDefault="00CC400F" w:rsidP="00CC400F">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bookmarkStart w:id="5" w:name="_GoBack"/>
      <w:bookmarkEnd w:id="5"/>
    </w:p>
    <w:p w:rsidR="000715DD" w:rsidRDefault="000715DD" w:rsidP="00CC400F">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0715DD" w:rsidRDefault="000715DD" w:rsidP="00CC400F">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0715DD" w:rsidRDefault="000715DD" w:rsidP="00CC400F">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0715DD" w:rsidRDefault="000715DD" w:rsidP="00CC400F">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0715DD" w:rsidRDefault="000715DD" w:rsidP="00CC400F">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0715DD" w:rsidRDefault="000715DD" w:rsidP="00CC400F">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0715DD" w:rsidRDefault="000715DD" w:rsidP="00CC400F">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0715DD" w:rsidRDefault="000715DD" w:rsidP="00CC400F">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462BDA" w:rsidRDefault="00462BDA" w:rsidP="00462BDA">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7D3866" w:rsidRPr="007D3866" w:rsidRDefault="007D3866" w:rsidP="00462BDA">
      <w:pPr>
        <w:pStyle w:val="Paragrafoelenco"/>
        <w:keepNext/>
        <w:numPr>
          <w:ilvl w:val="0"/>
          <w:numId w:val="8"/>
        </w:numPr>
        <w:pBdr>
          <w:top w:val="single" w:sz="4" w:space="1" w:color="auto"/>
          <w:left w:val="single" w:sz="4" w:space="12"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color w:val="0070C0"/>
          <w:kern w:val="32"/>
          <w:sz w:val="44"/>
          <w:szCs w:val="44"/>
          <w:lang w:eastAsia="it-IT" w:bidi="ar-SA"/>
        </w:rPr>
      </w:pPr>
      <w:r w:rsidRPr="007D3866">
        <w:rPr>
          <w:rFonts w:ascii="Calibri" w:eastAsia="Times New Roman" w:hAnsi="Calibri" w:cs="Times New Roman"/>
          <w:b/>
          <w:bCs/>
          <w:color w:val="0070C0"/>
          <w:kern w:val="32"/>
          <w:sz w:val="44"/>
          <w:szCs w:val="44"/>
          <w:lang w:eastAsia="it-IT" w:bidi="ar-SA"/>
        </w:rPr>
        <w:lastRenderedPageBreak/>
        <w:t>Comunicazioni per l’Attività Giovanile del C.R.A.</w:t>
      </w:r>
    </w:p>
    <w:p w:rsidR="007D3866" w:rsidRPr="007D3866" w:rsidRDefault="007D3866" w:rsidP="00462BDA">
      <w:pPr>
        <w:pStyle w:val="Paragrafoelenco"/>
        <w:keepNext/>
        <w:numPr>
          <w:ilvl w:val="0"/>
          <w:numId w:val="8"/>
        </w:numPr>
        <w:pBdr>
          <w:top w:val="single" w:sz="4" w:space="1" w:color="auto"/>
          <w:left w:val="single" w:sz="4" w:space="12"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kern w:val="32"/>
          <w:u w:val="single"/>
          <w:lang w:eastAsia="it-IT" w:bidi="ar-SA"/>
          <w14:shadow w14:blurRad="50800" w14:dist="38100" w14:dir="2700000" w14:sx="100000" w14:sy="100000" w14:kx="0" w14:ky="0" w14:algn="tl">
            <w14:srgbClr w14:val="000000">
              <w14:alpha w14:val="60000"/>
            </w14:srgbClr>
          </w14:shadow>
        </w:rPr>
      </w:pP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tel.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w:t>
      </w:r>
      <w:proofErr w:type="gramStart"/>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4284210  -</w:t>
      </w:r>
      <w:proofErr w:type="gramEnd"/>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  fax</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0862/4284219  -  E-mail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 xml:space="preserve"> attivitagiovanilelnd@figcabruzzo.it</w:t>
      </w:r>
    </w:p>
    <w:p w:rsidR="00462BDA" w:rsidRDefault="00462BDA"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r w:rsidRPr="007D3866">
        <w:rPr>
          <w:rFonts w:ascii="Calibri" w:eastAsia="Times New Roman" w:hAnsi="Calibri" w:cs="Times New Roman"/>
          <w:b/>
          <w:smallCaps/>
          <w:noProof/>
          <w:kern w:val="0"/>
          <w:sz w:val="40"/>
          <w:szCs w:val="40"/>
          <w:u w:val="single"/>
          <w:lang w:eastAsia="it-IT" w:bidi="ar-SA"/>
        </w:rPr>
        <w:t>Segreteria e Contatti Attività Giovanile</w:t>
      </w:r>
    </w:p>
    <w:p w:rsidR="007D3866" w:rsidRPr="007D3866" w:rsidRDefault="007D3866" w:rsidP="007D3866">
      <w:pPr>
        <w:pStyle w:val="Paragrafoelenco"/>
        <w:numPr>
          <w:ilvl w:val="0"/>
          <w:numId w:val="8"/>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ab/>
        <w:t xml:space="preserve">Tutte le comunicazioni e/o richieste inerenti l’Attività Giovanile vanno inoltrate presso l’Ufficio del </w:t>
      </w:r>
      <w:r w:rsidRPr="007D3866">
        <w:rPr>
          <w:rFonts w:ascii="Calibri" w:eastAsia="Times New Roman" w:hAnsi="Calibri" w:cs="Arial"/>
          <w:b/>
          <w:kern w:val="0"/>
          <w:u w:val="single"/>
          <w:lang w:eastAsia="it-IT" w:bidi="ar-SA"/>
        </w:rPr>
        <w:t>Comitato Regionale Abruzzo L.N.D. - Attività Giovanile</w:t>
      </w:r>
      <w:r w:rsidRPr="007D3866">
        <w:rPr>
          <w:rFonts w:ascii="Calibri" w:eastAsia="Times New Roman" w:hAnsi="Calibri" w:cs="Arial"/>
          <w:b/>
          <w:kern w:val="0"/>
          <w:lang w:eastAsia="it-IT" w:bidi="ar-SA"/>
        </w:rPr>
        <w:t>,</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 xml:space="preserve">Via Francesco </w:t>
      </w:r>
      <w:proofErr w:type="spellStart"/>
      <w:r w:rsidRPr="007D3866">
        <w:rPr>
          <w:rFonts w:ascii="Calibri" w:eastAsia="Times New Roman" w:hAnsi="Calibri" w:cs="Arial"/>
          <w:b/>
          <w:kern w:val="0"/>
          <w:lang w:eastAsia="it-IT" w:bidi="ar-SA"/>
        </w:rPr>
        <w:t>Savini</w:t>
      </w:r>
      <w:proofErr w:type="spellEnd"/>
      <w:r w:rsidRPr="007D3866">
        <w:rPr>
          <w:rFonts w:ascii="Calibri" w:eastAsia="Times New Roman" w:hAnsi="Calibri" w:cs="Arial"/>
          <w:b/>
          <w:kern w:val="0"/>
          <w:lang w:eastAsia="it-IT" w:bidi="ar-SA"/>
        </w:rPr>
        <w:t>, 25 -67100 L’Aquila.</w:t>
      </w:r>
    </w:p>
    <w:p w:rsidR="007D3866" w:rsidRPr="007D3866" w:rsidRDefault="007D3866" w:rsidP="007D3866">
      <w:pPr>
        <w:pStyle w:val="Paragrafoelenco"/>
        <w:numPr>
          <w:ilvl w:val="0"/>
          <w:numId w:val="8"/>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Si riportano i recapiti telefonici e indirizzi utili alle società per la corrente stagione sportiva.</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di telefono</w:t>
      </w:r>
      <w:r w:rsidRPr="007D3866">
        <w:rPr>
          <w:rFonts w:ascii="Calibri" w:eastAsia="Times New Roman" w:hAnsi="Calibri" w:cs="Arial"/>
          <w:b/>
          <w:kern w:val="0"/>
          <w:lang w:eastAsia="it-IT" w:bidi="ar-SA"/>
        </w:rPr>
        <w:tab/>
        <w:t>0862/4284210</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fax</w:t>
      </w:r>
      <w:r w:rsidRPr="007D3866">
        <w:rPr>
          <w:rFonts w:ascii="Calibri" w:eastAsia="Times New Roman" w:hAnsi="Calibri" w:cs="Arial"/>
          <w:b/>
          <w:kern w:val="0"/>
          <w:lang w:eastAsia="it-IT" w:bidi="ar-SA"/>
        </w:rPr>
        <w:tab/>
      </w:r>
      <w:r w:rsidRPr="007D3866">
        <w:rPr>
          <w:rFonts w:ascii="Calibri" w:eastAsia="Times New Roman" w:hAnsi="Calibri" w:cs="Arial"/>
          <w:b/>
          <w:kern w:val="0"/>
          <w:lang w:eastAsia="it-IT" w:bidi="ar-SA"/>
        </w:rPr>
        <w:tab/>
        <w:t>0862/4284219</w:t>
      </w:r>
    </w:p>
    <w:p w:rsidR="007D3866" w:rsidRPr="000715DD" w:rsidRDefault="007D3866" w:rsidP="000715DD">
      <w:pPr>
        <w:suppressAutoHyphens w:val="0"/>
        <w:spacing w:line="0" w:lineRule="atLeast"/>
        <w:jc w:val="center"/>
        <w:rPr>
          <w:rFonts w:ascii="Calibri" w:eastAsia="Times New Roman" w:hAnsi="Calibri" w:cs="Arial"/>
          <w:b/>
          <w:kern w:val="0"/>
          <w:sz w:val="16"/>
          <w:szCs w:val="16"/>
          <w:lang w:eastAsia="it-IT" w:bidi="ar-SA"/>
        </w:rPr>
      </w:pPr>
    </w:p>
    <w:p w:rsidR="007D3866" w:rsidRPr="007D3866" w:rsidRDefault="007D3866" w:rsidP="007D3866">
      <w:pPr>
        <w:pStyle w:val="Paragrafoelenco"/>
        <w:numPr>
          <w:ilvl w:val="0"/>
          <w:numId w:val="8"/>
        </w:numPr>
        <w:suppressAutoHyphens w:val="0"/>
        <w:spacing w:line="240" w:lineRule="atLeast"/>
        <w:jc w:val="center"/>
        <w:rPr>
          <w:rFonts w:ascii="Calibri" w:eastAsia="Times New Roman" w:hAnsi="Calibri" w:cs="Arial"/>
          <w:b/>
          <w:kern w:val="0"/>
          <w:sz w:val="28"/>
          <w:szCs w:val="28"/>
          <w:lang w:eastAsia="it-IT" w:bidi="ar-SA"/>
        </w:rPr>
      </w:pPr>
      <w:r w:rsidRPr="007D3866">
        <w:rPr>
          <w:rFonts w:ascii="Calibri" w:eastAsia="Times New Roman" w:hAnsi="Calibri" w:cs="Arial"/>
          <w:b/>
          <w:kern w:val="0"/>
          <w:sz w:val="28"/>
          <w:szCs w:val="28"/>
          <w:lang w:eastAsia="it-IT" w:bidi="ar-SA"/>
        </w:rPr>
        <w:t>Pronto A.I.A. :3339840990</w:t>
      </w:r>
    </w:p>
    <w:p w:rsidR="00826A73" w:rsidRPr="00826A73" w:rsidRDefault="007D3866" w:rsidP="007D3866">
      <w:pPr>
        <w:pStyle w:val="Paragrafoelenco"/>
        <w:numPr>
          <w:ilvl w:val="0"/>
          <w:numId w:val="8"/>
        </w:numPr>
        <w:suppressAutoHyphens w:val="0"/>
        <w:spacing w:line="0" w:lineRule="atLeast"/>
        <w:jc w:val="center"/>
        <w:rPr>
          <w:rFonts w:ascii="Calibri" w:eastAsia="Times New Roman" w:hAnsi="Calibri" w:cs="Arial"/>
          <w:b/>
          <w:kern w:val="0"/>
          <w:sz w:val="24"/>
          <w:szCs w:val="24"/>
          <w:lang w:eastAsia="it-IT" w:bidi="ar-SA"/>
        </w:rPr>
      </w:pPr>
      <w:r w:rsidRPr="00826A73">
        <w:rPr>
          <w:rFonts w:ascii="Calibri" w:eastAsia="Times New Roman" w:hAnsi="Calibri" w:cs="Arial"/>
          <w:b/>
          <w:kern w:val="0"/>
          <w:lang w:eastAsia="it-IT" w:bidi="ar-SA"/>
        </w:rPr>
        <w:t>e-mail</w:t>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hyperlink r:id="rId19" w:history="1">
        <w:r w:rsidRPr="00826A73">
          <w:rPr>
            <w:rStyle w:val="Collegamentoipertestuale"/>
            <w:rFonts w:ascii="Calibri" w:eastAsia="Times New Roman" w:hAnsi="Calibri" w:cs="Arial"/>
            <w:b/>
            <w:kern w:val="0"/>
            <w:lang w:eastAsia="it-IT" w:bidi="ar-SA"/>
          </w:rPr>
          <w:t>attivitagiovanilelnd@figcabruzzo.it</w:t>
        </w:r>
      </w:hyperlink>
    </w:p>
    <w:p w:rsidR="007D3866" w:rsidRPr="0081749D" w:rsidRDefault="007D3866" w:rsidP="007D3866">
      <w:pPr>
        <w:pStyle w:val="Paragrafoelenco"/>
        <w:numPr>
          <w:ilvl w:val="0"/>
          <w:numId w:val="8"/>
        </w:numPr>
        <w:suppressAutoHyphens w:val="0"/>
        <w:spacing w:line="240" w:lineRule="atLeast"/>
        <w:rPr>
          <w:rFonts w:ascii="Calibri" w:eastAsia="Times New Roman" w:hAnsi="Calibri" w:cs="Arial"/>
          <w:b/>
          <w:kern w:val="0"/>
          <w:sz w:val="24"/>
          <w:szCs w:val="24"/>
          <w:lang w:eastAsia="it-IT" w:bidi="ar-SA"/>
        </w:rPr>
      </w:pPr>
      <w:r w:rsidRPr="007D3866">
        <w:rPr>
          <w:rFonts w:ascii="Calibri" w:eastAsia="Times New Roman" w:hAnsi="Calibri" w:cs="Arial"/>
          <w:b/>
          <w:kern w:val="0"/>
          <w:lang w:eastAsia="it-IT" w:bidi="ar-SA"/>
        </w:rPr>
        <w:t>Contestualmente si invitano tutte le società ad inviare la propria E- mail ufficiale</w:t>
      </w:r>
    </w:p>
    <w:p w:rsidR="009E07A3" w:rsidRDefault="009E07A3" w:rsidP="009E07A3">
      <w:pPr>
        <w:spacing w:after="240" w:line="276" w:lineRule="auto"/>
        <w:rPr>
          <w:rFonts w:ascii="Calibri" w:hAnsi="Calibri" w:cs="Calibri"/>
          <w:b/>
          <w:sz w:val="32"/>
          <w:szCs w:val="32"/>
        </w:rPr>
      </w:pPr>
      <w:r>
        <w:rPr>
          <w:rFonts w:ascii="Calibri" w:hAnsi="Calibri" w:cs="Calibri"/>
          <w:b/>
          <w:sz w:val="32"/>
          <w:szCs w:val="32"/>
        </w:rPr>
        <w:t>COMUNICATI UFFICIALI SGS - S.S. 2018/2019</w:t>
      </w:r>
    </w:p>
    <w:p w:rsidR="009E07A3" w:rsidRDefault="009E07A3" w:rsidP="009E07A3">
      <w:pPr>
        <w:pStyle w:val="LndNormale1"/>
        <w:spacing w:after="240" w:line="276" w:lineRule="auto"/>
        <w:rPr>
          <w:rFonts w:ascii="Calibri" w:hAnsi="Calibri" w:cs="Calibri"/>
          <w:szCs w:val="22"/>
        </w:rPr>
      </w:pPr>
      <w:r>
        <w:rPr>
          <w:rFonts w:ascii="Calibri" w:hAnsi="Calibri" w:cs="Calibri"/>
          <w:szCs w:val="22"/>
        </w:rPr>
        <w:t>Si riportano di seguito i link relativi ai Comunicati Ufficiali e relativi allegati del Settore Giovanile e Scolastico:</w:t>
      </w:r>
    </w:p>
    <w:p w:rsidR="009E07A3" w:rsidRDefault="000B7329" w:rsidP="009E07A3">
      <w:pPr>
        <w:pStyle w:val="LndNormale1"/>
        <w:spacing w:line="276" w:lineRule="auto"/>
        <w:rPr>
          <w:rFonts w:ascii="Calibri" w:hAnsi="Calibri" w:cs="Calibri"/>
          <w:b/>
          <w:sz w:val="28"/>
          <w:szCs w:val="28"/>
        </w:rPr>
      </w:pPr>
      <w:hyperlink r:id="rId20" w:history="1">
        <w:r w:rsidR="009E07A3" w:rsidRPr="00C537E9">
          <w:rPr>
            <w:rStyle w:val="Collegamentoipertestuale"/>
            <w:rFonts w:ascii="Calibri" w:hAnsi="Calibri" w:cs="Calibri"/>
            <w:b/>
            <w:sz w:val="28"/>
            <w:szCs w:val="28"/>
          </w:rPr>
          <w:t>COMUNICATO UFFICIALE N. 1</w:t>
        </w:r>
      </w:hyperlink>
    </w:p>
    <w:p w:rsidR="009E07A3" w:rsidRDefault="000B7329" w:rsidP="009E07A3">
      <w:pPr>
        <w:pStyle w:val="LndNormale1"/>
        <w:spacing w:line="276" w:lineRule="auto"/>
        <w:rPr>
          <w:rFonts w:ascii="Calibri" w:hAnsi="Calibri" w:cs="Calibri"/>
          <w:b/>
          <w:sz w:val="28"/>
          <w:szCs w:val="28"/>
        </w:rPr>
      </w:pPr>
      <w:hyperlink r:id="rId21" w:history="1">
        <w:r w:rsidR="009E07A3" w:rsidRPr="00BD6B17">
          <w:rPr>
            <w:rStyle w:val="Collegamentoipertestuale"/>
            <w:rFonts w:ascii="Calibri" w:hAnsi="Calibri" w:cs="Calibri"/>
            <w:b/>
            <w:sz w:val="28"/>
            <w:szCs w:val="28"/>
          </w:rPr>
          <w:t xml:space="preserve">COMUNICATO UFFICIALE N. </w:t>
        </w:r>
        <w:r w:rsidR="009E07A3">
          <w:rPr>
            <w:rStyle w:val="Collegamentoipertestuale"/>
            <w:rFonts w:ascii="Calibri" w:hAnsi="Calibri" w:cs="Calibri"/>
            <w:b/>
            <w:sz w:val="28"/>
            <w:szCs w:val="28"/>
          </w:rPr>
          <w:t>2 – Scuole Calcio</w:t>
        </w:r>
      </w:hyperlink>
    </w:p>
    <w:p w:rsidR="009E07A3" w:rsidRDefault="000B7329" w:rsidP="009E07A3">
      <w:pPr>
        <w:pStyle w:val="LndNormale1"/>
        <w:spacing w:line="276" w:lineRule="auto"/>
        <w:rPr>
          <w:rFonts w:ascii="Calibri" w:hAnsi="Calibri" w:cs="Calibri"/>
          <w:b/>
          <w:sz w:val="28"/>
          <w:szCs w:val="28"/>
        </w:rPr>
      </w:pPr>
      <w:hyperlink r:id="rId22" w:history="1">
        <w:r w:rsidR="009E07A3" w:rsidRPr="005B7FB2">
          <w:rPr>
            <w:rStyle w:val="Collegamentoipertestuale"/>
            <w:rFonts w:ascii="Calibri" w:hAnsi="Calibri" w:cs="Calibri"/>
            <w:b/>
            <w:sz w:val="28"/>
            <w:szCs w:val="28"/>
          </w:rPr>
          <w:t>COMUNICATO UFFICIALE N. 3 – Circolare Tesseramento</w:t>
        </w:r>
      </w:hyperlink>
    </w:p>
    <w:p w:rsidR="009E07A3" w:rsidRDefault="000B7329" w:rsidP="009E07A3">
      <w:pPr>
        <w:pStyle w:val="LndNormale1"/>
        <w:spacing w:line="276" w:lineRule="auto"/>
        <w:rPr>
          <w:rFonts w:ascii="Calibri" w:hAnsi="Calibri" w:cs="Calibri"/>
          <w:b/>
          <w:sz w:val="28"/>
          <w:szCs w:val="28"/>
        </w:rPr>
      </w:pPr>
      <w:hyperlink r:id="rId23" w:history="1">
        <w:r w:rsidR="009E07A3" w:rsidRPr="003F11DE">
          <w:rPr>
            <w:rStyle w:val="Collegamentoipertestuale"/>
            <w:rFonts w:ascii="Calibri" w:hAnsi="Calibri" w:cs="Calibri"/>
            <w:b/>
            <w:sz w:val="28"/>
            <w:szCs w:val="28"/>
          </w:rPr>
          <w:t>COMUNICATO UFFICIALE N. 6 – Linee Guida Tornei Organizzati da Società</w:t>
        </w:r>
      </w:hyperlink>
    </w:p>
    <w:p w:rsidR="0081749D" w:rsidRDefault="000B7329" w:rsidP="009E07A3">
      <w:pPr>
        <w:rPr>
          <w:rFonts w:ascii="Calibri" w:hAnsi="Calibri" w:cs="Times New Roman"/>
          <w:sz w:val="20"/>
          <w:szCs w:val="20"/>
        </w:rPr>
      </w:pPr>
      <w:hyperlink r:id="rId24" w:history="1">
        <w:r w:rsidR="009E07A3" w:rsidRPr="001724C9">
          <w:rPr>
            <w:rStyle w:val="Collegamentoipertestuale"/>
            <w:rFonts w:ascii="Calibri" w:hAnsi="Calibri" w:cs="Calibri"/>
            <w:b/>
            <w:sz w:val="28"/>
            <w:szCs w:val="28"/>
          </w:rPr>
          <w:t>COMUNICATO UFFICIALE N. 8 – Circolare n.1 Attività di Base 2018/2019</w:t>
        </w:r>
      </w:hyperlink>
    </w:p>
    <w:p w:rsidR="0083267B" w:rsidRPr="0083267B" w:rsidRDefault="000B7329" w:rsidP="0083267B">
      <w:pPr>
        <w:suppressAutoHyphens w:val="0"/>
        <w:autoSpaceDN/>
        <w:spacing w:line="276" w:lineRule="auto"/>
        <w:jc w:val="both"/>
        <w:rPr>
          <w:rFonts w:ascii="Calibri" w:eastAsia="Times New Roman" w:hAnsi="Calibri" w:cs="Calibri"/>
          <w:b/>
          <w:kern w:val="0"/>
          <w:sz w:val="28"/>
          <w:szCs w:val="28"/>
          <w:lang w:eastAsia="it-IT" w:bidi="ar-SA"/>
        </w:rPr>
      </w:pPr>
      <w:hyperlink r:id="rId25" w:history="1">
        <w:r w:rsidR="0083267B" w:rsidRPr="0083267B">
          <w:rPr>
            <w:rFonts w:ascii="Calibri" w:eastAsia="Times New Roman" w:hAnsi="Calibri" w:cs="Calibri"/>
            <w:b/>
            <w:color w:val="0000FF"/>
            <w:kern w:val="0"/>
            <w:sz w:val="28"/>
            <w:szCs w:val="28"/>
            <w:u w:val="single"/>
            <w:lang w:eastAsia="it-IT" w:bidi="ar-SA"/>
          </w:rPr>
          <w:t>COMUNICATO UFFICIALE N. 10 – Criteri di Ammissione ai Campionati Reg. 19/20</w:t>
        </w:r>
      </w:hyperlink>
    </w:p>
    <w:p w:rsidR="009E07A3" w:rsidRDefault="009E07A3" w:rsidP="0081749D">
      <w:pPr>
        <w:rPr>
          <w:rFonts w:ascii="Calibri" w:hAnsi="Calibri" w:cs="Times New Roman"/>
          <w:sz w:val="20"/>
          <w:szCs w:val="20"/>
        </w:rPr>
      </w:pPr>
    </w:p>
    <w:p w:rsidR="0083267B" w:rsidRDefault="0083267B" w:rsidP="0081749D">
      <w:pPr>
        <w:rPr>
          <w:rFonts w:ascii="Calibri" w:hAnsi="Calibri" w:cs="Times New Roman"/>
          <w:sz w:val="20"/>
          <w:szCs w:val="20"/>
        </w:rPr>
      </w:pPr>
    </w:p>
    <w:p w:rsidR="007D3866" w:rsidRDefault="007D3866" w:rsidP="00125A2B">
      <w:pPr>
        <w:pStyle w:val="Standard"/>
        <w:widowControl w:val="0"/>
        <w:numPr>
          <w:ilvl w:val="0"/>
          <w:numId w:val="8"/>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Pubblicato in AVEZZANO ed affisso all’albo della Delegazione</w:t>
      </w:r>
    </w:p>
    <w:p w:rsidR="007D3866" w:rsidRDefault="007D3866" w:rsidP="00125A2B">
      <w:pPr>
        <w:pStyle w:val="Standard"/>
        <w:widowControl w:val="0"/>
        <w:numPr>
          <w:ilvl w:val="0"/>
          <w:numId w:val="8"/>
        </w:numPr>
        <w:pBdr>
          <w:top w:val="single" w:sz="4" w:space="1" w:color="auto"/>
          <w:left w:val="single" w:sz="4" w:space="1" w:color="auto"/>
          <w:bottom w:val="single" w:sz="4" w:space="1" w:color="auto"/>
          <w:right w:val="single" w:sz="4" w:space="1" w:color="auto"/>
        </w:pBdr>
        <w:jc w:val="center"/>
        <w:rPr>
          <w:b/>
        </w:rPr>
      </w:pPr>
      <w:r>
        <w:rPr>
          <w:rFonts w:ascii="Calibri" w:hAnsi="Calibri" w:cs="Arial"/>
          <w:b/>
          <w:bCs/>
          <w:sz w:val="22"/>
          <w:szCs w:val="22"/>
        </w:rPr>
        <w:t xml:space="preserve">Il   </w:t>
      </w:r>
      <w:r w:rsidR="0077562D">
        <w:rPr>
          <w:rFonts w:ascii="Calibri" w:hAnsi="Calibri" w:cs="Arial"/>
          <w:b/>
          <w:bCs/>
          <w:sz w:val="22"/>
          <w:szCs w:val="22"/>
        </w:rPr>
        <w:t>06</w:t>
      </w:r>
      <w:r>
        <w:rPr>
          <w:rFonts w:ascii="Calibri" w:hAnsi="Calibri" w:cs="Arial"/>
          <w:b/>
          <w:bCs/>
          <w:sz w:val="22"/>
          <w:szCs w:val="22"/>
        </w:rPr>
        <w:t>-0</w:t>
      </w:r>
      <w:r w:rsidR="0077562D">
        <w:rPr>
          <w:rFonts w:ascii="Calibri" w:hAnsi="Calibri" w:cs="Arial"/>
          <w:b/>
          <w:bCs/>
          <w:sz w:val="22"/>
          <w:szCs w:val="22"/>
        </w:rPr>
        <w:t>9</w:t>
      </w:r>
      <w:r>
        <w:rPr>
          <w:rFonts w:ascii="Calibri" w:hAnsi="Calibri" w:cs="Arial"/>
          <w:b/>
          <w:bCs/>
          <w:sz w:val="22"/>
          <w:szCs w:val="22"/>
        </w:rPr>
        <w:t>-2018</w:t>
      </w:r>
    </w:p>
    <w:tbl>
      <w:tblPr>
        <w:tblW w:w="0" w:type="dxa"/>
        <w:tblCellMar>
          <w:left w:w="10" w:type="dxa"/>
          <w:right w:w="10" w:type="dxa"/>
        </w:tblCellMar>
        <w:tblLook w:val="04A0" w:firstRow="1" w:lastRow="0" w:firstColumn="1" w:lastColumn="0" w:noHBand="0" w:noVBand="1"/>
      </w:tblPr>
      <w:tblGrid>
        <w:gridCol w:w="4668"/>
        <w:gridCol w:w="5110"/>
      </w:tblGrid>
      <w:tr w:rsidR="00A01610" w:rsidTr="007D3866">
        <w:trPr>
          <w:trHeight w:val="1123"/>
        </w:trPr>
        <w:tc>
          <w:tcPr>
            <w:tcW w:w="4917" w:type="dxa"/>
            <w:tcMar>
              <w:top w:w="0" w:type="dxa"/>
              <w:left w:w="70" w:type="dxa"/>
              <w:bottom w:w="0" w:type="dxa"/>
              <w:right w:w="70" w:type="dxa"/>
            </w:tcMar>
          </w:tcPr>
          <w:p w:rsidR="007D3866" w:rsidRDefault="007D3866">
            <w:pPr>
              <w:pStyle w:val="Standard"/>
              <w:widowControl w:val="0"/>
              <w:spacing w:line="276" w:lineRule="auto"/>
              <w:rPr>
                <w:rFonts w:ascii="Calibri" w:hAnsi="Calibri" w:cs="Arial"/>
                <w:b/>
                <w:i/>
                <w:iCs/>
                <w:sz w:val="22"/>
                <w:szCs w:val="22"/>
                <w:lang w:eastAsia="en-US"/>
              </w:rPr>
            </w:pP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8E307B" w:rsidRDefault="00A01610" w:rsidP="008E307B">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5433" w:type="dxa"/>
            <w:tcMar>
              <w:top w:w="0" w:type="dxa"/>
              <w:left w:w="70" w:type="dxa"/>
              <w:bottom w:w="0" w:type="dxa"/>
              <w:right w:w="70" w:type="dxa"/>
            </w:tcMar>
          </w:tcPr>
          <w:p w:rsidR="007D3866" w:rsidRDefault="007D3866">
            <w:pPr>
              <w:pStyle w:val="Standard"/>
              <w:widowControl w:val="0"/>
              <w:spacing w:line="276" w:lineRule="auto"/>
              <w:rPr>
                <w:rFonts w:ascii="Calibri" w:hAnsi="Calibri" w:cs="Arial"/>
                <w:b/>
                <w:i/>
                <w:iCs/>
                <w:sz w:val="22"/>
                <w:szCs w:val="22"/>
                <w:lang w:eastAsia="en-US"/>
              </w:rPr>
            </w:pP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B33452" w:rsidRDefault="00B33452" w:rsidP="00C571FE">
      <w:pPr>
        <w:pStyle w:val="Standard"/>
        <w:spacing w:line="276" w:lineRule="auto"/>
        <w:jc w:val="both"/>
        <w:rPr>
          <w:rFonts w:ascii="Calibri" w:hAnsi="Calibri" w:cs="Calibri"/>
          <w:b/>
          <w:sz w:val="28"/>
          <w:szCs w:val="28"/>
        </w:rPr>
      </w:pPr>
    </w:p>
    <w:sectPr w:rsidR="00B33452">
      <w:headerReference w:type="even" r:id="rId26"/>
      <w:headerReference w:type="default" r:id="rId27"/>
      <w:footerReference w:type="even" r:id="rId28"/>
      <w:footerReference w:type="default" r:id="rId29"/>
      <w:headerReference w:type="first" r:id="rId30"/>
      <w:footerReference w:type="first" r:id="rId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29" w:rsidRDefault="000B7329" w:rsidP="00F176A9">
      <w:pPr>
        <w:rPr>
          <w:rFonts w:hint="eastAsia"/>
        </w:rPr>
      </w:pPr>
      <w:r>
        <w:separator/>
      </w:r>
    </w:p>
  </w:endnote>
  <w:endnote w:type="continuationSeparator" w:id="0">
    <w:p w:rsidR="000B7329" w:rsidRDefault="000B7329"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537B0E">
      <w:rPr>
        <w:rFonts w:ascii="Calibri" w:hAnsi="Calibri" w:cs="Calibri"/>
        <w:b/>
        <w:color w:val="17365D"/>
        <w:sz w:val="22"/>
        <w:szCs w:val="22"/>
      </w:rPr>
      <w:t>10</w:t>
    </w:r>
    <w:r>
      <w:rPr>
        <w:rFonts w:ascii="Calibri" w:hAnsi="Calibri" w:cs="Calibri"/>
        <w:b/>
        <w:color w:val="17365D"/>
        <w:sz w:val="22"/>
        <w:szCs w:val="22"/>
      </w:rPr>
      <w:t xml:space="preserve">   del   </w:t>
    </w:r>
    <w:r w:rsidR="00537B0E">
      <w:rPr>
        <w:rFonts w:ascii="Calibri" w:hAnsi="Calibri" w:cs="Calibri"/>
        <w:b/>
        <w:color w:val="17365D"/>
        <w:sz w:val="22"/>
        <w:szCs w:val="22"/>
      </w:rPr>
      <w:t>06</w:t>
    </w:r>
    <w:r>
      <w:rPr>
        <w:rFonts w:ascii="Calibri" w:hAnsi="Calibri" w:cs="Calibri"/>
        <w:b/>
        <w:color w:val="17365D"/>
        <w:sz w:val="22"/>
        <w:szCs w:val="22"/>
      </w:rPr>
      <w:t xml:space="preserve"> </w:t>
    </w:r>
    <w:r w:rsidR="00537B0E">
      <w:rPr>
        <w:rFonts w:ascii="Calibri" w:hAnsi="Calibri" w:cs="Calibri"/>
        <w:b/>
        <w:color w:val="17365D"/>
        <w:sz w:val="22"/>
        <w:szCs w:val="22"/>
      </w:rPr>
      <w:t>Settembre</w:t>
    </w:r>
    <w:r>
      <w:rPr>
        <w:rFonts w:ascii="Calibri" w:hAnsi="Calibri" w:cs="Calibri"/>
        <w:b/>
        <w:color w:val="17365D"/>
        <w:sz w:val="22"/>
        <w:szCs w:val="22"/>
      </w:rPr>
      <w:t xml:space="preserve"> 2018</w:t>
    </w:r>
  </w:p>
  <w:p w:rsidR="00733001" w:rsidRDefault="00733001"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086326528</w:t>
    </w:r>
  </w:p>
  <w:p w:rsidR="00733001" w:rsidRDefault="00733001"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del.avezzano@figcabruzzo.it</w:t>
      </w:r>
    </w:hyperlink>
    <w:r>
      <w:rPr>
        <w:rFonts w:ascii="Calibri" w:hAnsi="Calibri" w:cs="Calibri"/>
        <w:color w:val="17365D"/>
        <w:sz w:val="18"/>
        <w:szCs w:val="18"/>
        <w:lang w:val="en-US"/>
      </w:rPr>
      <w:t xml:space="preserve">  </w:t>
    </w:r>
  </w:p>
  <w:p w:rsidR="00733001" w:rsidRDefault="00733001"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29" w:rsidRDefault="000B7329" w:rsidP="00F176A9">
      <w:pPr>
        <w:rPr>
          <w:rFonts w:hint="eastAsia"/>
        </w:rPr>
      </w:pPr>
      <w:r>
        <w:separator/>
      </w:r>
    </w:p>
  </w:footnote>
  <w:footnote w:type="continuationSeparator" w:id="0">
    <w:p w:rsidR="000B7329" w:rsidRDefault="000B7329"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01" w:rsidRDefault="00733001">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1D"/>
    <w:multiLevelType w:val="hybridMultilevel"/>
    <w:tmpl w:val="3D9A960E"/>
    <w:lvl w:ilvl="0" w:tplc="C0FE52F0">
      <w:start w:val="1"/>
      <w:numFmt w:val="bullet"/>
      <w:lvlText w:val=""/>
      <w:lvlJc w:val="left"/>
      <w:pPr>
        <w:ind w:left="1428" w:hanging="360"/>
      </w:pPr>
      <w:rPr>
        <w:rFonts w:ascii="Wingdings" w:hAnsi="Wingdings" w:hint="default"/>
        <w:color w:val="FF0000"/>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1" w15:restartNumberingAfterBreak="0">
    <w:nsid w:val="020A670B"/>
    <w:multiLevelType w:val="hybridMultilevel"/>
    <w:tmpl w:val="65E45AC0"/>
    <w:lvl w:ilvl="0" w:tplc="D2B0558C">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03433EAE"/>
    <w:multiLevelType w:val="hybridMultilevel"/>
    <w:tmpl w:val="9384C210"/>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04B12FBF"/>
    <w:multiLevelType w:val="hybridMultilevel"/>
    <w:tmpl w:val="2DBABF5C"/>
    <w:lvl w:ilvl="0" w:tplc="FFFFFFFF">
      <w:start w:val="1"/>
      <w:numFmt w:val="bullet"/>
      <w:lvlText w:val=""/>
      <w:lvlJc w:val="left"/>
      <w:pPr>
        <w:ind w:left="360" w:hanging="360"/>
      </w:pPr>
      <w:rPr>
        <w:rFonts w:ascii="Wingdings" w:hAnsi="Wingdings" w:hint="default"/>
        <w:color w:val="FF0000"/>
        <w:sz w:val="32"/>
        <w:szCs w:val="32"/>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012EFB"/>
    <w:multiLevelType w:val="hybridMultilevel"/>
    <w:tmpl w:val="1040B238"/>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ED244C6"/>
    <w:multiLevelType w:val="hybridMultilevel"/>
    <w:tmpl w:val="609217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0F9A4C41"/>
    <w:multiLevelType w:val="hybridMultilevel"/>
    <w:tmpl w:val="3B6E437A"/>
    <w:lvl w:ilvl="0" w:tplc="AB9AAA5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8304F6"/>
    <w:multiLevelType w:val="hybridMultilevel"/>
    <w:tmpl w:val="B51A399A"/>
    <w:lvl w:ilvl="0" w:tplc="D6A653A2">
      <w:start w:val="1"/>
      <w:numFmt w:val="bullet"/>
      <w:lvlText w:val=""/>
      <w:lvlJc w:val="left"/>
      <w:pPr>
        <w:ind w:left="720" w:hanging="360"/>
      </w:pPr>
      <w:rPr>
        <w:rFonts w:ascii="Symbol" w:hAnsi="Symbol" w:hint="default"/>
      </w:rPr>
    </w:lvl>
    <w:lvl w:ilvl="1" w:tplc="06E0033E" w:tentative="1">
      <w:start w:val="1"/>
      <w:numFmt w:val="bullet"/>
      <w:lvlText w:val="o"/>
      <w:lvlJc w:val="left"/>
      <w:pPr>
        <w:ind w:left="1440" w:hanging="360"/>
      </w:pPr>
      <w:rPr>
        <w:rFonts w:ascii="Courier New" w:hAnsi="Courier New" w:cs="Courier New" w:hint="default"/>
      </w:rPr>
    </w:lvl>
    <w:lvl w:ilvl="2" w:tplc="AAD65E60" w:tentative="1">
      <w:start w:val="1"/>
      <w:numFmt w:val="bullet"/>
      <w:lvlText w:val=""/>
      <w:lvlJc w:val="left"/>
      <w:pPr>
        <w:ind w:left="2160" w:hanging="360"/>
      </w:pPr>
      <w:rPr>
        <w:rFonts w:ascii="Wingdings" w:hAnsi="Wingdings" w:hint="default"/>
      </w:rPr>
    </w:lvl>
    <w:lvl w:ilvl="3" w:tplc="F7A61D3C" w:tentative="1">
      <w:start w:val="1"/>
      <w:numFmt w:val="bullet"/>
      <w:lvlText w:val=""/>
      <w:lvlJc w:val="left"/>
      <w:pPr>
        <w:ind w:left="2880" w:hanging="360"/>
      </w:pPr>
      <w:rPr>
        <w:rFonts w:ascii="Symbol" w:hAnsi="Symbol" w:hint="default"/>
      </w:rPr>
    </w:lvl>
    <w:lvl w:ilvl="4" w:tplc="DC80BB5C" w:tentative="1">
      <w:start w:val="1"/>
      <w:numFmt w:val="bullet"/>
      <w:lvlText w:val="o"/>
      <w:lvlJc w:val="left"/>
      <w:pPr>
        <w:ind w:left="3600" w:hanging="360"/>
      </w:pPr>
      <w:rPr>
        <w:rFonts w:ascii="Courier New" w:hAnsi="Courier New" w:cs="Courier New" w:hint="default"/>
      </w:rPr>
    </w:lvl>
    <w:lvl w:ilvl="5" w:tplc="3FDA1F0A" w:tentative="1">
      <w:start w:val="1"/>
      <w:numFmt w:val="bullet"/>
      <w:lvlText w:val=""/>
      <w:lvlJc w:val="left"/>
      <w:pPr>
        <w:ind w:left="4320" w:hanging="360"/>
      </w:pPr>
      <w:rPr>
        <w:rFonts w:ascii="Wingdings" w:hAnsi="Wingdings" w:hint="default"/>
      </w:rPr>
    </w:lvl>
    <w:lvl w:ilvl="6" w:tplc="4266D100" w:tentative="1">
      <w:start w:val="1"/>
      <w:numFmt w:val="bullet"/>
      <w:lvlText w:val=""/>
      <w:lvlJc w:val="left"/>
      <w:pPr>
        <w:ind w:left="5040" w:hanging="360"/>
      </w:pPr>
      <w:rPr>
        <w:rFonts w:ascii="Symbol" w:hAnsi="Symbol" w:hint="default"/>
      </w:rPr>
    </w:lvl>
    <w:lvl w:ilvl="7" w:tplc="6E0A089E" w:tentative="1">
      <w:start w:val="1"/>
      <w:numFmt w:val="bullet"/>
      <w:lvlText w:val="o"/>
      <w:lvlJc w:val="left"/>
      <w:pPr>
        <w:ind w:left="5760" w:hanging="360"/>
      </w:pPr>
      <w:rPr>
        <w:rFonts w:ascii="Courier New" w:hAnsi="Courier New" w:cs="Courier New" w:hint="default"/>
      </w:rPr>
    </w:lvl>
    <w:lvl w:ilvl="8" w:tplc="E0B28804" w:tentative="1">
      <w:start w:val="1"/>
      <w:numFmt w:val="bullet"/>
      <w:lvlText w:val=""/>
      <w:lvlJc w:val="left"/>
      <w:pPr>
        <w:ind w:left="6480" w:hanging="360"/>
      </w:pPr>
      <w:rPr>
        <w:rFonts w:ascii="Wingdings" w:hAnsi="Wingdings" w:hint="default"/>
      </w:rPr>
    </w:lvl>
  </w:abstractNum>
  <w:abstractNum w:abstractNumId="10" w15:restartNumberingAfterBreak="0">
    <w:nsid w:val="1CC73FC1"/>
    <w:multiLevelType w:val="singleLevel"/>
    <w:tmpl w:val="FF261F8C"/>
    <w:lvl w:ilvl="0">
      <w:start w:val="1"/>
      <w:numFmt w:val="upperLetter"/>
      <w:lvlText w:val="%1-"/>
      <w:lvlJc w:val="left"/>
      <w:pPr>
        <w:tabs>
          <w:tab w:val="num" w:pos="360"/>
        </w:tabs>
        <w:ind w:left="360" w:hanging="360"/>
      </w:pPr>
      <w:rPr>
        <w:rFonts w:hint="default"/>
        <w:b w:val="0"/>
        <w:u w:val="none"/>
      </w:rPr>
    </w:lvl>
  </w:abstractNum>
  <w:abstractNum w:abstractNumId="11"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2CBE282B"/>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13" w15:restartNumberingAfterBreak="0">
    <w:nsid w:val="32EC3C3D"/>
    <w:multiLevelType w:val="hybridMultilevel"/>
    <w:tmpl w:val="8340991A"/>
    <w:lvl w:ilvl="0" w:tplc="CFD0DEBC">
      <w:start w:val="1"/>
      <w:numFmt w:val="decimal"/>
      <w:lvlText w:val="%1)"/>
      <w:lvlJc w:val="left"/>
      <w:pPr>
        <w:ind w:left="700" w:hanging="360"/>
      </w:pPr>
      <w:rPr>
        <w:b w:val="0"/>
      </w:rPr>
    </w:lvl>
    <w:lvl w:ilvl="1" w:tplc="04100019">
      <w:start w:val="1"/>
      <w:numFmt w:val="lowerLetter"/>
      <w:lvlText w:val="%2."/>
      <w:lvlJc w:val="left"/>
      <w:pPr>
        <w:ind w:left="1420" w:hanging="360"/>
      </w:pPr>
    </w:lvl>
    <w:lvl w:ilvl="2" w:tplc="0410001B">
      <w:start w:val="1"/>
      <w:numFmt w:val="lowerRoman"/>
      <w:lvlText w:val="%3."/>
      <w:lvlJc w:val="right"/>
      <w:pPr>
        <w:ind w:left="2140" w:hanging="180"/>
      </w:pPr>
    </w:lvl>
    <w:lvl w:ilvl="3" w:tplc="0410000F">
      <w:start w:val="1"/>
      <w:numFmt w:val="decimal"/>
      <w:lvlText w:val="%4."/>
      <w:lvlJc w:val="left"/>
      <w:pPr>
        <w:ind w:left="2860" w:hanging="360"/>
      </w:pPr>
    </w:lvl>
    <w:lvl w:ilvl="4" w:tplc="04100019">
      <w:start w:val="1"/>
      <w:numFmt w:val="lowerLetter"/>
      <w:lvlText w:val="%5."/>
      <w:lvlJc w:val="left"/>
      <w:pPr>
        <w:ind w:left="3580" w:hanging="360"/>
      </w:pPr>
    </w:lvl>
    <w:lvl w:ilvl="5" w:tplc="0410001B">
      <w:start w:val="1"/>
      <w:numFmt w:val="lowerRoman"/>
      <w:lvlText w:val="%6."/>
      <w:lvlJc w:val="right"/>
      <w:pPr>
        <w:ind w:left="4300" w:hanging="180"/>
      </w:pPr>
    </w:lvl>
    <w:lvl w:ilvl="6" w:tplc="0410000F">
      <w:start w:val="1"/>
      <w:numFmt w:val="decimal"/>
      <w:lvlText w:val="%7."/>
      <w:lvlJc w:val="left"/>
      <w:pPr>
        <w:ind w:left="5020" w:hanging="360"/>
      </w:pPr>
    </w:lvl>
    <w:lvl w:ilvl="7" w:tplc="04100019">
      <w:start w:val="1"/>
      <w:numFmt w:val="lowerLetter"/>
      <w:lvlText w:val="%8."/>
      <w:lvlJc w:val="left"/>
      <w:pPr>
        <w:ind w:left="5740" w:hanging="360"/>
      </w:pPr>
    </w:lvl>
    <w:lvl w:ilvl="8" w:tplc="0410001B">
      <w:start w:val="1"/>
      <w:numFmt w:val="lowerRoman"/>
      <w:lvlText w:val="%9."/>
      <w:lvlJc w:val="right"/>
      <w:pPr>
        <w:ind w:left="6460" w:hanging="180"/>
      </w:pPr>
    </w:lvl>
  </w:abstractNum>
  <w:abstractNum w:abstractNumId="14"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15D4628"/>
    <w:multiLevelType w:val="hybridMultilevel"/>
    <w:tmpl w:val="60168C9C"/>
    <w:lvl w:ilvl="0" w:tplc="B232B9E8">
      <w:start w:val="1"/>
      <w:numFmt w:val="bullet"/>
      <w:lvlText w:val=""/>
      <w:lvlJc w:val="left"/>
      <w:pPr>
        <w:tabs>
          <w:tab w:val="num" w:pos="720"/>
        </w:tabs>
        <w:ind w:left="720" w:hanging="360"/>
      </w:pPr>
      <w:rPr>
        <w:rFonts w:ascii="Symbol" w:hAnsi="Symbol" w:hint="default"/>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42711A93"/>
    <w:multiLevelType w:val="hybridMultilevel"/>
    <w:tmpl w:val="82765EB6"/>
    <w:lvl w:ilvl="0" w:tplc="08BEAD0A">
      <w:start w:val="1"/>
      <w:numFmt w:val="upperLetter"/>
      <w:lvlText w:val="%1."/>
      <w:lvlJc w:val="left"/>
      <w:pPr>
        <w:ind w:left="720" w:hanging="360"/>
      </w:pPr>
      <w:rPr>
        <w:b/>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2770846"/>
    <w:multiLevelType w:val="hybridMultilevel"/>
    <w:tmpl w:val="A46EB818"/>
    <w:lvl w:ilvl="0" w:tplc="E988919E">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0"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0C01EFC"/>
    <w:multiLevelType w:val="hybridMultilevel"/>
    <w:tmpl w:val="C570F348"/>
    <w:lvl w:ilvl="0" w:tplc="5742EC84">
      <w:numFmt w:val="bullet"/>
      <w:lvlText w:val="-"/>
      <w:lvlJc w:val="left"/>
      <w:pPr>
        <w:ind w:left="472" w:hanging="360"/>
      </w:pPr>
      <w:rPr>
        <w:rFonts w:ascii="Century Gothic" w:eastAsia="Century Gothic" w:hAnsi="Century Gothic" w:cs="Times New Roman" w:hint="default"/>
      </w:rPr>
    </w:lvl>
    <w:lvl w:ilvl="1" w:tplc="2A2C1DBC" w:tentative="1">
      <w:start w:val="1"/>
      <w:numFmt w:val="bullet"/>
      <w:lvlText w:val="o"/>
      <w:lvlJc w:val="left"/>
      <w:pPr>
        <w:ind w:left="1192" w:hanging="360"/>
      </w:pPr>
      <w:rPr>
        <w:rFonts w:ascii="Courier New" w:hAnsi="Courier New" w:cs="Courier New" w:hint="default"/>
      </w:rPr>
    </w:lvl>
    <w:lvl w:ilvl="2" w:tplc="32228864" w:tentative="1">
      <w:start w:val="1"/>
      <w:numFmt w:val="bullet"/>
      <w:lvlText w:val=""/>
      <w:lvlJc w:val="left"/>
      <w:pPr>
        <w:ind w:left="1912" w:hanging="360"/>
      </w:pPr>
      <w:rPr>
        <w:rFonts w:ascii="Wingdings" w:hAnsi="Wingdings" w:hint="default"/>
      </w:rPr>
    </w:lvl>
    <w:lvl w:ilvl="3" w:tplc="F7D687A4" w:tentative="1">
      <w:start w:val="1"/>
      <w:numFmt w:val="bullet"/>
      <w:lvlText w:val=""/>
      <w:lvlJc w:val="left"/>
      <w:pPr>
        <w:ind w:left="2632" w:hanging="360"/>
      </w:pPr>
      <w:rPr>
        <w:rFonts w:ascii="Symbol" w:hAnsi="Symbol" w:hint="default"/>
      </w:rPr>
    </w:lvl>
    <w:lvl w:ilvl="4" w:tplc="47CA7114" w:tentative="1">
      <w:start w:val="1"/>
      <w:numFmt w:val="bullet"/>
      <w:lvlText w:val="o"/>
      <w:lvlJc w:val="left"/>
      <w:pPr>
        <w:ind w:left="3352" w:hanging="360"/>
      </w:pPr>
      <w:rPr>
        <w:rFonts w:ascii="Courier New" w:hAnsi="Courier New" w:cs="Courier New" w:hint="default"/>
      </w:rPr>
    </w:lvl>
    <w:lvl w:ilvl="5" w:tplc="A9221726" w:tentative="1">
      <w:start w:val="1"/>
      <w:numFmt w:val="bullet"/>
      <w:lvlText w:val=""/>
      <w:lvlJc w:val="left"/>
      <w:pPr>
        <w:ind w:left="4072" w:hanging="360"/>
      </w:pPr>
      <w:rPr>
        <w:rFonts w:ascii="Wingdings" w:hAnsi="Wingdings" w:hint="default"/>
      </w:rPr>
    </w:lvl>
    <w:lvl w:ilvl="6" w:tplc="863E5892" w:tentative="1">
      <w:start w:val="1"/>
      <w:numFmt w:val="bullet"/>
      <w:lvlText w:val=""/>
      <w:lvlJc w:val="left"/>
      <w:pPr>
        <w:ind w:left="4792" w:hanging="360"/>
      </w:pPr>
      <w:rPr>
        <w:rFonts w:ascii="Symbol" w:hAnsi="Symbol" w:hint="default"/>
      </w:rPr>
    </w:lvl>
    <w:lvl w:ilvl="7" w:tplc="74101432" w:tentative="1">
      <w:start w:val="1"/>
      <w:numFmt w:val="bullet"/>
      <w:lvlText w:val="o"/>
      <w:lvlJc w:val="left"/>
      <w:pPr>
        <w:ind w:left="5512" w:hanging="360"/>
      </w:pPr>
      <w:rPr>
        <w:rFonts w:ascii="Courier New" w:hAnsi="Courier New" w:cs="Courier New" w:hint="default"/>
      </w:rPr>
    </w:lvl>
    <w:lvl w:ilvl="8" w:tplc="49887298" w:tentative="1">
      <w:start w:val="1"/>
      <w:numFmt w:val="bullet"/>
      <w:lvlText w:val=""/>
      <w:lvlJc w:val="left"/>
      <w:pPr>
        <w:ind w:left="6232" w:hanging="360"/>
      </w:pPr>
      <w:rPr>
        <w:rFonts w:ascii="Wingdings" w:hAnsi="Wingdings" w:hint="default"/>
      </w:rPr>
    </w:lvl>
  </w:abstractNum>
  <w:abstractNum w:abstractNumId="24" w15:restartNumberingAfterBreak="0">
    <w:nsid w:val="511D1EF6"/>
    <w:multiLevelType w:val="hybridMultilevel"/>
    <w:tmpl w:val="E88E41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51474965"/>
    <w:multiLevelType w:val="hybridMultilevel"/>
    <w:tmpl w:val="0AC8D690"/>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6"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207596"/>
    <w:multiLevelType w:val="hybridMultilevel"/>
    <w:tmpl w:val="B89A6C04"/>
    <w:lvl w:ilvl="0" w:tplc="0410000B">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D53BFB"/>
    <w:multiLevelType w:val="hybridMultilevel"/>
    <w:tmpl w:val="360E0B64"/>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64B12B41"/>
    <w:multiLevelType w:val="hybridMultilevel"/>
    <w:tmpl w:val="50B498B4"/>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B72B6"/>
    <w:multiLevelType w:val="multilevel"/>
    <w:tmpl w:val="1A56AB7A"/>
    <w:numStyleLink w:val="Stile1"/>
  </w:abstractNum>
  <w:abstractNum w:abstractNumId="33" w15:restartNumberingAfterBreak="0">
    <w:nsid w:val="712D1996"/>
    <w:multiLevelType w:val="hybridMultilevel"/>
    <w:tmpl w:val="65F60124"/>
    <w:lvl w:ilvl="0" w:tplc="950691AE">
      <w:start w:val="1"/>
      <w:numFmt w:val="bullet"/>
      <w:lvlText w:val=""/>
      <w:lvlJc w:val="left"/>
      <w:pPr>
        <w:tabs>
          <w:tab w:val="num" w:pos="34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25058"/>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35"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1"/>
  </w:num>
  <w:num w:numId="2">
    <w:abstractNumId w:val="15"/>
  </w:num>
  <w:num w:numId="3">
    <w:abstractNumId w:val="11"/>
  </w:num>
  <w:num w:numId="4">
    <w:abstractNumId w:val="30"/>
  </w:num>
  <w:num w:numId="5">
    <w:abstractNumId w:val="2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36"/>
  </w:num>
  <w:num w:numId="11">
    <w:abstractNumId w:val="4"/>
  </w:num>
  <w:num w:numId="12">
    <w:abstractNumId w:val="22"/>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1"/>
    <w:lvlOverride w:ilvl="0"/>
    <w:lvlOverride w:ilvl="1">
      <w:startOverride w:val="1"/>
    </w:lvlOverride>
    <w:lvlOverride w:ilvl="2"/>
    <w:lvlOverride w:ilvl="3"/>
    <w:lvlOverride w:ilvl="4"/>
    <w:lvlOverride w:ilvl="5"/>
    <w:lvlOverride w:ilvl="6"/>
    <w:lvlOverride w:ilvl="7"/>
    <w:lvlOverride w:ilv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lvlOverride w:ilvl="3"/>
    <w:lvlOverride w:ilvl="4"/>
    <w:lvlOverride w:ilvl="5"/>
    <w:lvlOverride w:ilvl="6"/>
    <w:lvlOverride w:ilvl="7"/>
    <w:lvlOverride w:ilvl="8"/>
  </w:num>
  <w:num w:numId="31">
    <w:abstractNumId w:val="28"/>
  </w:num>
  <w:num w:numId="32">
    <w:abstractNumId w:val="5"/>
  </w:num>
  <w:num w:numId="33">
    <w:abstractNumId w:val="29"/>
  </w:num>
  <w:num w:numId="34">
    <w:abstractNumId w:val="20"/>
  </w:num>
  <w:num w:numId="35">
    <w:abstractNumId w:val="14"/>
  </w:num>
  <w:num w:numId="36">
    <w:abstractNumId w:val="6"/>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0"/>
  </w:num>
  <w:num w:numId="40">
    <w:abstractNumId w:val="8"/>
  </w:num>
  <w:num w:numId="41">
    <w:abstractNumId w:val="32"/>
    <w:lvlOverride w:ilvl="0">
      <w:lvl w:ilvl="0">
        <w:start w:val="1"/>
        <w:numFmt w:val="lowerLetter"/>
        <w:lvlText w:val="%1)"/>
        <w:lvlJc w:val="left"/>
        <w:pPr>
          <w:tabs>
            <w:tab w:val="num" w:pos="360"/>
          </w:tabs>
          <w:ind w:left="360" w:hanging="360"/>
        </w:pPr>
        <w:rPr>
          <w:b w:val="0"/>
          <w:strike w:val="0"/>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132FA"/>
    <w:rsid w:val="0001358E"/>
    <w:rsid w:val="00020506"/>
    <w:rsid w:val="00025116"/>
    <w:rsid w:val="00031B6F"/>
    <w:rsid w:val="00034D5B"/>
    <w:rsid w:val="00035431"/>
    <w:rsid w:val="00036C73"/>
    <w:rsid w:val="0004524E"/>
    <w:rsid w:val="00052F2D"/>
    <w:rsid w:val="00062BF5"/>
    <w:rsid w:val="00062FCF"/>
    <w:rsid w:val="000709B6"/>
    <w:rsid w:val="0007130B"/>
    <w:rsid w:val="000715DD"/>
    <w:rsid w:val="00092512"/>
    <w:rsid w:val="00097E7E"/>
    <w:rsid w:val="000A3F86"/>
    <w:rsid w:val="000B2C89"/>
    <w:rsid w:val="000B7329"/>
    <w:rsid w:val="000C379D"/>
    <w:rsid w:val="000D1A50"/>
    <w:rsid w:val="000D759A"/>
    <w:rsid w:val="000F0377"/>
    <w:rsid w:val="000F20DC"/>
    <w:rsid w:val="000F55CA"/>
    <w:rsid w:val="00105127"/>
    <w:rsid w:val="00110FFA"/>
    <w:rsid w:val="0011580B"/>
    <w:rsid w:val="001215E5"/>
    <w:rsid w:val="00125A2B"/>
    <w:rsid w:val="00127BD2"/>
    <w:rsid w:val="00130E09"/>
    <w:rsid w:val="00160FF5"/>
    <w:rsid w:val="001660DE"/>
    <w:rsid w:val="00167708"/>
    <w:rsid w:val="00182BEF"/>
    <w:rsid w:val="001842A5"/>
    <w:rsid w:val="001872B4"/>
    <w:rsid w:val="00193E32"/>
    <w:rsid w:val="001A113D"/>
    <w:rsid w:val="001A3D26"/>
    <w:rsid w:val="001A5E83"/>
    <w:rsid w:val="001A7A89"/>
    <w:rsid w:val="001C15A9"/>
    <w:rsid w:val="001D2C73"/>
    <w:rsid w:val="001D3F58"/>
    <w:rsid w:val="001D588C"/>
    <w:rsid w:val="001E30CE"/>
    <w:rsid w:val="002271C5"/>
    <w:rsid w:val="00231CD4"/>
    <w:rsid w:val="002530BF"/>
    <w:rsid w:val="00253198"/>
    <w:rsid w:val="0026131B"/>
    <w:rsid w:val="00262BF6"/>
    <w:rsid w:val="002658FC"/>
    <w:rsid w:val="00265CB9"/>
    <w:rsid w:val="002724E1"/>
    <w:rsid w:val="0029177D"/>
    <w:rsid w:val="002A0F9B"/>
    <w:rsid w:val="002A0F9F"/>
    <w:rsid w:val="002A35A3"/>
    <w:rsid w:val="002D1450"/>
    <w:rsid w:val="002E0D0B"/>
    <w:rsid w:val="002E7F87"/>
    <w:rsid w:val="00304F7A"/>
    <w:rsid w:val="00310F98"/>
    <w:rsid w:val="00312081"/>
    <w:rsid w:val="00313AC9"/>
    <w:rsid w:val="003167D8"/>
    <w:rsid w:val="00334DA5"/>
    <w:rsid w:val="00336920"/>
    <w:rsid w:val="0034268F"/>
    <w:rsid w:val="0034548B"/>
    <w:rsid w:val="0035460F"/>
    <w:rsid w:val="003551B6"/>
    <w:rsid w:val="0036600B"/>
    <w:rsid w:val="00372188"/>
    <w:rsid w:val="0037259B"/>
    <w:rsid w:val="00377802"/>
    <w:rsid w:val="003837DC"/>
    <w:rsid w:val="00385443"/>
    <w:rsid w:val="003903C7"/>
    <w:rsid w:val="00390E83"/>
    <w:rsid w:val="003A7B2C"/>
    <w:rsid w:val="003B1A51"/>
    <w:rsid w:val="003B7FC6"/>
    <w:rsid w:val="003C14B6"/>
    <w:rsid w:val="003C69FA"/>
    <w:rsid w:val="003C78CE"/>
    <w:rsid w:val="003D0B5E"/>
    <w:rsid w:val="00400FFC"/>
    <w:rsid w:val="00433EA5"/>
    <w:rsid w:val="00441D77"/>
    <w:rsid w:val="0045379B"/>
    <w:rsid w:val="00455967"/>
    <w:rsid w:val="0045625C"/>
    <w:rsid w:val="00462BDA"/>
    <w:rsid w:val="0046556C"/>
    <w:rsid w:val="00467C49"/>
    <w:rsid w:val="0047014D"/>
    <w:rsid w:val="00480D5E"/>
    <w:rsid w:val="00483AD8"/>
    <w:rsid w:val="00493912"/>
    <w:rsid w:val="004B6A06"/>
    <w:rsid w:val="004B790B"/>
    <w:rsid w:val="004D41A7"/>
    <w:rsid w:val="004E592F"/>
    <w:rsid w:val="004F7B2E"/>
    <w:rsid w:val="00502572"/>
    <w:rsid w:val="00503D8A"/>
    <w:rsid w:val="00503E27"/>
    <w:rsid w:val="00514C52"/>
    <w:rsid w:val="005163EA"/>
    <w:rsid w:val="00520F51"/>
    <w:rsid w:val="005335A5"/>
    <w:rsid w:val="00537B0E"/>
    <w:rsid w:val="005407F5"/>
    <w:rsid w:val="0054273C"/>
    <w:rsid w:val="00554FED"/>
    <w:rsid w:val="00573D06"/>
    <w:rsid w:val="005742D7"/>
    <w:rsid w:val="005771FC"/>
    <w:rsid w:val="00580CC5"/>
    <w:rsid w:val="00582119"/>
    <w:rsid w:val="00591DC1"/>
    <w:rsid w:val="0059333A"/>
    <w:rsid w:val="005A2342"/>
    <w:rsid w:val="005A33C6"/>
    <w:rsid w:val="005A5B40"/>
    <w:rsid w:val="005B2AA2"/>
    <w:rsid w:val="005B616B"/>
    <w:rsid w:val="005E6BF3"/>
    <w:rsid w:val="00614B81"/>
    <w:rsid w:val="0061749C"/>
    <w:rsid w:val="006318B2"/>
    <w:rsid w:val="00631ECD"/>
    <w:rsid w:val="0064554B"/>
    <w:rsid w:val="00652835"/>
    <w:rsid w:val="00653567"/>
    <w:rsid w:val="006537B0"/>
    <w:rsid w:val="00675A3E"/>
    <w:rsid w:val="00694BEF"/>
    <w:rsid w:val="006A3836"/>
    <w:rsid w:val="006B7794"/>
    <w:rsid w:val="006D18C8"/>
    <w:rsid w:val="006D512E"/>
    <w:rsid w:val="006D731B"/>
    <w:rsid w:val="006E16A2"/>
    <w:rsid w:val="006E463F"/>
    <w:rsid w:val="006E4DC2"/>
    <w:rsid w:val="006E5E64"/>
    <w:rsid w:val="006F0C7B"/>
    <w:rsid w:val="006F4900"/>
    <w:rsid w:val="00702C50"/>
    <w:rsid w:val="00706411"/>
    <w:rsid w:val="00724FD1"/>
    <w:rsid w:val="0073156F"/>
    <w:rsid w:val="00731F72"/>
    <w:rsid w:val="00733001"/>
    <w:rsid w:val="00755954"/>
    <w:rsid w:val="00761EC2"/>
    <w:rsid w:val="0077562D"/>
    <w:rsid w:val="00777654"/>
    <w:rsid w:val="00781EE1"/>
    <w:rsid w:val="00792F70"/>
    <w:rsid w:val="007930F6"/>
    <w:rsid w:val="00794B56"/>
    <w:rsid w:val="007956F0"/>
    <w:rsid w:val="007A59F2"/>
    <w:rsid w:val="007C30D1"/>
    <w:rsid w:val="007C450C"/>
    <w:rsid w:val="007C49D4"/>
    <w:rsid w:val="007D3866"/>
    <w:rsid w:val="007D4EFF"/>
    <w:rsid w:val="007E35C8"/>
    <w:rsid w:val="007E5632"/>
    <w:rsid w:val="007F56F6"/>
    <w:rsid w:val="007F72E5"/>
    <w:rsid w:val="00800B66"/>
    <w:rsid w:val="0080483F"/>
    <w:rsid w:val="00815E7F"/>
    <w:rsid w:val="00816E29"/>
    <w:rsid w:val="00816EF2"/>
    <w:rsid w:val="0081749D"/>
    <w:rsid w:val="00820B4F"/>
    <w:rsid w:val="00823DF6"/>
    <w:rsid w:val="00825959"/>
    <w:rsid w:val="00826A73"/>
    <w:rsid w:val="0083267B"/>
    <w:rsid w:val="008341AF"/>
    <w:rsid w:val="00834759"/>
    <w:rsid w:val="00836C0A"/>
    <w:rsid w:val="00841897"/>
    <w:rsid w:val="0085295C"/>
    <w:rsid w:val="00862D7C"/>
    <w:rsid w:val="00863F13"/>
    <w:rsid w:val="00872340"/>
    <w:rsid w:val="00874CFF"/>
    <w:rsid w:val="00893006"/>
    <w:rsid w:val="008A36EA"/>
    <w:rsid w:val="008A3F45"/>
    <w:rsid w:val="008A6133"/>
    <w:rsid w:val="008C20E8"/>
    <w:rsid w:val="008D5B1C"/>
    <w:rsid w:val="008E307B"/>
    <w:rsid w:val="008F0BDB"/>
    <w:rsid w:val="008F2294"/>
    <w:rsid w:val="008F4E64"/>
    <w:rsid w:val="008F6C28"/>
    <w:rsid w:val="00900611"/>
    <w:rsid w:val="00900A4E"/>
    <w:rsid w:val="00911B31"/>
    <w:rsid w:val="009165BF"/>
    <w:rsid w:val="00917235"/>
    <w:rsid w:val="00922CD5"/>
    <w:rsid w:val="00957A82"/>
    <w:rsid w:val="00967A13"/>
    <w:rsid w:val="00976383"/>
    <w:rsid w:val="00977EF0"/>
    <w:rsid w:val="009959AE"/>
    <w:rsid w:val="009A7EB7"/>
    <w:rsid w:val="009B2678"/>
    <w:rsid w:val="009B521E"/>
    <w:rsid w:val="009C2049"/>
    <w:rsid w:val="009D008F"/>
    <w:rsid w:val="009D00F6"/>
    <w:rsid w:val="009D4F8B"/>
    <w:rsid w:val="009D68B7"/>
    <w:rsid w:val="009E07A3"/>
    <w:rsid w:val="009E5FB3"/>
    <w:rsid w:val="009F62FE"/>
    <w:rsid w:val="00A00457"/>
    <w:rsid w:val="00A01610"/>
    <w:rsid w:val="00A10B9A"/>
    <w:rsid w:val="00A14352"/>
    <w:rsid w:val="00A16C25"/>
    <w:rsid w:val="00A31769"/>
    <w:rsid w:val="00A439D4"/>
    <w:rsid w:val="00A47D44"/>
    <w:rsid w:val="00A553AB"/>
    <w:rsid w:val="00A5653E"/>
    <w:rsid w:val="00A56809"/>
    <w:rsid w:val="00A6095E"/>
    <w:rsid w:val="00A67349"/>
    <w:rsid w:val="00A70527"/>
    <w:rsid w:val="00A73AEE"/>
    <w:rsid w:val="00A7483B"/>
    <w:rsid w:val="00A8260C"/>
    <w:rsid w:val="00A94113"/>
    <w:rsid w:val="00A97C6A"/>
    <w:rsid w:val="00AA3203"/>
    <w:rsid w:val="00AA4E58"/>
    <w:rsid w:val="00AA542E"/>
    <w:rsid w:val="00AA54C7"/>
    <w:rsid w:val="00AB0069"/>
    <w:rsid w:val="00AB54FE"/>
    <w:rsid w:val="00AB7F97"/>
    <w:rsid w:val="00AC2002"/>
    <w:rsid w:val="00AC2376"/>
    <w:rsid w:val="00AC3ABB"/>
    <w:rsid w:val="00AE5507"/>
    <w:rsid w:val="00AF6B66"/>
    <w:rsid w:val="00AF7D8C"/>
    <w:rsid w:val="00B00C10"/>
    <w:rsid w:val="00B015E4"/>
    <w:rsid w:val="00B055D8"/>
    <w:rsid w:val="00B33452"/>
    <w:rsid w:val="00B42A83"/>
    <w:rsid w:val="00B445DD"/>
    <w:rsid w:val="00B517EE"/>
    <w:rsid w:val="00B55063"/>
    <w:rsid w:val="00B56A4D"/>
    <w:rsid w:val="00B60A24"/>
    <w:rsid w:val="00B74576"/>
    <w:rsid w:val="00BA64DA"/>
    <w:rsid w:val="00BC1E0A"/>
    <w:rsid w:val="00BC66BF"/>
    <w:rsid w:val="00BE0680"/>
    <w:rsid w:val="00BE1E79"/>
    <w:rsid w:val="00BF1092"/>
    <w:rsid w:val="00BF19C0"/>
    <w:rsid w:val="00BF1C38"/>
    <w:rsid w:val="00C0072F"/>
    <w:rsid w:val="00C0535B"/>
    <w:rsid w:val="00C05569"/>
    <w:rsid w:val="00C06E9C"/>
    <w:rsid w:val="00C0766D"/>
    <w:rsid w:val="00C1094C"/>
    <w:rsid w:val="00C146E3"/>
    <w:rsid w:val="00C14B02"/>
    <w:rsid w:val="00C1527F"/>
    <w:rsid w:val="00C22CA8"/>
    <w:rsid w:val="00C30FA2"/>
    <w:rsid w:val="00C3288F"/>
    <w:rsid w:val="00C3306C"/>
    <w:rsid w:val="00C52267"/>
    <w:rsid w:val="00C541A4"/>
    <w:rsid w:val="00C571FE"/>
    <w:rsid w:val="00C61526"/>
    <w:rsid w:val="00C66FEE"/>
    <w:rsid w:val="00C721CE"/>
    <w:rsid w:val="00C7223F"/>
    <w:rsid w:val="00C72986"/>
    <w:rsid w:val="00C74830"/>
    <w:rsid w:val="00C77F95"/>
    <w:rsid w:val="00C81A5B"/>
    <w:rsid w:val="00C8513C"/>
    <w:rsid w:val="00C95FFB"/>
    <w:rsid w:val="00CA74DB"/>
    <w:rsid w:val="00CB17FF"/>
    <w:rsid w:val="00CC400F"/>
    <w:rsid w:val="00CC47B1"/>
    <w:rsid w:val="00CD13E8"/>
    <w:rsid w:val="00CD26A2"/>
    <w:rsid w:val="00CE268B"/>
    <w:rsid w:val="00CE4222"/>
    <w:rsid w:val="00D0063B"/>
    <w:rsid w:val="00D0288E"/>
    <w:rsid w:val="00D1234B"/>
    <w:rsid w:val="00D16320"/>
    <w:rsid w:val="00D250C4"/>
    <w:rsid w:val="00D32991"/>
    <w:rsid w:val="00D43D67"/>
    <w:rsid w:val="00D516FC"/>
    <w:rsid w:val="00D54713"/>
    <w:rsid w:val="00D628DB"/>
    <w:rsid w:val="00D62C3E"/>
    <w:rsid w:val="00D6600A"/>
    <w:rsid w:val="00D731F6"/>
    <w:rsid w:val="00D77AC3"/>
    <w:rsid w:val="00D91303"/>
    <w:rsid w:val="00DA0DDB"/>
    <w:rsid w:val="00DB579C"/>
    <w:rsid w:val="00DC09EF"/>
    <w:rsid w:val="00DC4729"/>
    <w:rsid w:val="00DD3F20"/>
    <w:rsid w:val="00DD4052"/>
    <w:rsid w:val="00DD4214"/>
    <w:rsid w:val="00DF05F3"/>
    <w:rsid w:val="00DF1871"/>
    <w:rsid w:val="00DF70FD"/>
    <w:rsid w:val="00E119AA"/>
    <w:rsid w:val="00E170F8"/>
    <w:rsid w:val="00E30CDF"/>
    <w:rsid w:val="00E37B22"/>
    <w:rsid w:val="00E40200"/>
    <w:rsid w:val="00E4140A"/>
    <w:rsid w:val="00E479DC"/>
    <w:rsid w:val="00E53A4B"/>
    <w:rsid w:val="00E7703E"/>
    <w:rsid w:val="00E81225"/>
    <w:rsid w:val="00E85B84"/>
    <w:rsid w:val="00EA2DAC"/>
    <w:rsid w:val="00EA331F"/>
    <w:rsid w:val="00EC385E"/>
    <w:rsid w:val="00ED328D"/>
    <w:rsid w:val="00EE2085"/>
    <w:rsid w:val="00EE45A3"/>
    <w:rsid w:val="00EF0A9F"/>
    <w:rsid w:val="00EF4A09"/>
    <w:rsid w:val="00F10480"/>
    <w:rsid w:val="00F17671"/>
    <w:rsid w:val="00F176A9"/>
    <w:rsid w:val="00F33D76"/>
    <w:rsid w:val="00F40D6A"/>
    <w:rsid w:val="00F44034"/>
    <w:rsid w:val="00F45026"/>
    <w:rsid w:val="00F54950"/>
    <w:rsid w:val="00F55CC9"/>
    <w:rsid w:val="00F6445F"/>
    <w:rsid w:val="00F654A7"/>
    <w:rsid w:val="00F7476E"/>
    <w:rsid w:val="00F77068"/>
    <w:rsid w:val="00F83DA0"/>
    <w:rsid w:val="00F84F36"/>
    <w:rsid w:val="00F94D08"/>
    <w:rsid w:val="00F9551D"/>
    <w:rsid w:val="00FC0554"/>
    <w:rsid w:val="00FC34D8"/>
    <w:rsid w:val="00FD2646"/>
    <w:rsid w:val="00FD488F"/>
    <w:rsid w:val="00FD5FAC"/>
    <w:rsid w:val="00FF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5F41"/>
  <w15:docId w15:val="{2A051C3D-7082-4590-8B8E-48F4DE84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iPriority w:val="99"/>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uiPriority w:val="99"/>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iPriority w:val="99"/>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iPriority w:val="99"/>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uiPriority w:val="99"/>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uiPriority w:val="99"/>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uiPriority w:val="99"/>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uiPriority w:val="99"/>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uiPriority w:val="99"/>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9"/>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uiPriority w:val="99"/>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uiPriority w:val="99"/>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9"/>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uiPriority w:val="99"/>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uiPriority w:val="99"/>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uiPriority w:val="9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10"/>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11"/>
      </w:numPr>
    </w:pPr>
  </w:style>
  <w:style w:type="numbering" w:customStyle="1" w:styleId="Puntielenco">
    <w:name w:val="Punti elenco"/>
    <w:rsid w:val="001215E5"/>
    <w:pPr>
      <w:numPr>
        <w:numId w:val="12"/>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ssd.coni.it/" TargetMode="External"/><Relationship Id="rId18" Type="http://schemas.openxmlformats.org/officeDocument/2006/relationships/hyperlink" Target="https://www.marshaffinity.it/fig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igc.it/it/3332/2543024/ComunicatoSGS.shtml" TargetMode="External"/><Relationship Id="rId7" Type="http://schemas.openxmlformats.org/officeDocument/2006/relationships/endnotes" Target="endnotes.xml"/><Relationship Id="rId12" Type="http://schemas.openxmlformats.org/officeDocument/2006/relationships/hyperlink" Target="http://www.figc.it/Assets/contentresources_2/ContenutoGenerico/36.$plit/C_2_ContenutoGenerico_2542601_StrilloComunicatoUfficiale_lstAllegati_0_upfAllegato.pdf" TargetMode="External"/><Relationship Id="rId17" Type="http://schemas.openxmlformats.org/officeDocument/2006/relationships/hyperlink" Target="http://www.lnd.it/it/servizi/assicurazioni" TargetMode="External"/><Relationship Id="rId25" Type="http://schemas.openxmlformats.org/officeDocument/2006/relationships/hyperlink" Target="http://www.figc.it/it/3332/2543440/ComunicatoSGS.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gc.it/other/MODELLI_PER_RICHIESTA_E_RINUNCIA_AL_PREMIO.pdf" TargetMode="External"/><Relationship Id="rId20" Type="http://schemas.openxmlformats.org/officeDocument/2006/relationships/hyperlink" Target="http://www.figc.it/it/3332/2538451/ComunicatoSGS.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cabruzzo.it/del.avezzano@figcabruzzo.it" TargetMode="External"/><Relationship Id="rId24" Type="http://schemas.openxmlformats.org/officeDocument/2006/relationships/hyperlink" Target="http://www.figc.it/it/3332/2543327/ComunicatoSGS.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gc.it/other/PremiPreparazione/tabella_premi_preparazione_ss_2017-2018.pdf" TargetMode="External"/><Relationship Id="rId23" Type="http://schemas.openxmlformats.org/officeDocument/2006/relationships/hyperlink" Target="http://www.figc.it/it/3332/2543242/ComunicatoSGS.shtml" TargetMode="External"/><Relationship Id="rId28" Type="http://schemas.openxmlformats.org/officeDocument/2006/relationships/footer" Target="footer1.xml"/><Relationship Id="rId10" Type="http://schemas.openxmlformats.org/officeDocument/2006/relationships/hyperlink" Target="mailto:del.avezzano@figcabruzzo.it" TargetMode="External"/><Relationship Id="rId19" Type="http://schemas.openxmlformats.org/officeDocument/2006/relationships/hyperlink" Target="mailto:attivitagiovanilelnd@figcabruzzo.i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igcabruzzo.it/" TargetMode="External"/><Relationship Id="rId14" Type="http://schemas.openxmlformats.org/officeDocument/2006/relationships/hyperlink" Target="http://www.figcabruzzo.it/comunicati/0/2017_2018/allegati/67_1.doc" TargetMode="External"/><Relationship Id="rId22" Type="http://schemas.openxmlformats.org/officeDocument/2006/relationships/hyperlink" Target="http://www.figc.it/it/3332/2543048/ComunicatoSGS.shtml"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C880-CC1F-4F27-9B24-4B734FE7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15</Pages>
  <Words>3830</Words>
  <Characters>21832</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80</cp:revision>
  <cp:lastPrinted>2018-05-10T10:53:00Z</cp:lastPrinted>
  <dcterms:created xsi:type="dcterms:W3CDTF">2018-06-21T07:54:00Z</dcterms:created>
  <dcterms:modified xsi:type="dcterms:W3CDTF">2018-09-06T16:08:00Z</dcterms:modified>
</cp:coreProperties>
</file>