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974CEA">
        <w:rPr>
          <w:rFonts w:ascii="Calibri" w:eastAsia="Times New Roman" w:hAnsi="Calibri" w:cs="Calibri"/>
          <w:b/>
          <w:sz w:val="44"/>
          <w:szCs w:val="44"/>
        </w:rPr>
        <w:t>4</w:t>
      </w:r>
      <w:r w:rsidR="002D396F">
        <w:rPr>
          <w:rFonts w:ascii="Calibri" w:eastAsia="Times New Roman" w:hAnsi="Calibri" w:cs="Calibri"/>
          <w:b/>
          <w:sz w:val="44"/>
          <w:szCs w:val="44"/>
        </w:rPr>
        <w:t>9</w:t>
      </w:r>
      <w:r>
        <w:rPr>
          <w:rFonts w:ascii="Calibri" w:eastAsia="Times New Roman" w:hAnsi="Calibri" w:cs="Calibri"/>
          <w:b/>
          <w:sz w:val="44"/>
          <w:szCs w:val="44"/>
        </w:rPr>
        <w:t xml:space="preserve"> del </w:t>
      </w:r>
      <w:r w:rsidR="002D396F">
        <w:rPr>
          <w:rFonts w:ascii="Calibri" w:eastAsia="Times New Roman" w:hAnsi="Calibri" w:cs="Calibri"/>
          <w:b/>
          <w:sz w:val="44"/>
          <w:szCs w:val="44"/>
        </w:rPr>
        <w:t>13</w:t>
      </w:r>
      <w:r>
        <w:rPr>
          <w:rFonts w:ascii="Calibri" w:eastAsia="Times New Roman" w:hAnsi="Calibri" w:cs="Calibri"/>
          <w:b/>
          <w:sz w:val="44"/>
          <w:szCs w:val="44"/>
        </w:rPr>
        <w:t xml:space="preserve"> </w:t>
      </w:r>
      <w:r w:rsidR="00F64419">
        <w:rPr>
          <w:rFonts w:ascii="Calibri" w:eastAsia="Times New Roman" w:hAnsi="Calibri" w:cs="Calibri"/>
          <w:b/>
          <w:sz w:val="44"/>
          <w:szCs w:val="44"/>
        </w:rPr>
        <w:t>GIUGNO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r w:rsidR="00CD4530">
        <w:rPr>
          <w:rFonts w:ascii="Calibri" w:hAnsi="Calibri" w:cs="Calibri"/>
          <w:b/>
          <w:color w:val="1F4E79"/>
          <w:sz w:val="32"/>
          <w:szCs w:val="32"/>
        </w:rPr>
        <w:t xml:space="preserve">RISULTATO </w:t>
      </w:r>
      <w:r w:rsidR="00E11232">
        <w:rPr>
          <w:rFonts w:ascii="Calibri" w:hAnsi="Calibri" w:cs="Calibri"/>
          <w:b/>
          <w:color w:val="1F4E79"/>
          <w:sz w:val="32"/>
          <w:szCs w:val="32"/>
        </w:rPr>
        <w:t>FINALE REGIONALE</w:t>
      </w:r>
      <w:r w:rsidR="009621BD">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5A062C"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006F0" w:rsidRDefault="003006F0" w:rsidP="003006F0">
      <w:pPr>
        <w:suppressAutoHyphens w:val="0"/>
        <w:spacing w:line="276" w:lineRule="auto"/>
        <w:rPr>
          <w:rFonts w:ascii="Calibri" w:eastAsia="Times New Roman" w:hAnsi="Calibri" w:cs="Calibri"/>
          <w:kern w:val="0"/>
          <w:sz w:val="20"/>
          <w:szCs w:val="20"/>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E11232" w:rsidRDefault="003006F0" w:rsidP="00E11232">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NUOVO SITO INTERNET COMITATO REGIONALE ABRUZZO</w:t>
      </w:r>
    </w:p>
    <w:p w:rsidR="003006F0" w:rsidRDefault="003006F0" w:rsidP="00E11232">
      <w:pPr>
        <w:suppressAutoHyphens w:val="0"/>
        <w:spacing w:after="240" w:line="276" w:lineRule="auto"/>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Si comunica che il Comitato Regionale Abruzzo ha provveduto a rinnovare il proprio sito internet, e pertanto il nuovo indirizzo da digitare è il seguente:</w:t>
      </w:r>
    </w:p>
    <w:p w:rsidR="003006F0" w:rsidRDefault="005A062C" w:rsidP="003006F0">
      <w:pPr>
        <w:suppressAutoHyphens w:val="0"/>
        <w:jc w:val="center"/>
        <w:rPr>
          <w:rFonts w:ascii="Calibri" w:eastAsia="Times New Roman" w:hAnsi="Calibri" w:cs="Calibri"/>
          <w:b/>
          <w:kern w:val="0"/>
          <w:sz w:val="28"/>
          <w:szCs w:val="28"/>
          <w:lang w:eastAsia="it-IT" w:bidi="ar-SA"/>
        </w:rPr>
      </w:pPr>
      <w:hyperlink r:id="rId12" w:history="1">
        <w:r w:rsidR="003006F0">
          <w:rPr>
            <w:rStyle w:val="Collegamentoipertestuale"/>
            <w:rFonts w:ascii="Calibri" w:eastAsia="Times New Roman" w:hAnsi="Calibri" w:cs="Calibri"/>
            <w:b/>
            <w:kern w:val="0"/>
            <w:sz w:val="28"/>
            <w:szCs w:val="28"/>
            <w:lang w:eastAsia="it-IT" w:bidi="ar-SA"/>
          </w:rPr>
          <w:t>http://abruzzo.lnd.it/</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ATLETICO CIVITELLA ROVETO</w:t>
      </w:r>
      <w:r w:rsidR="00CA1DCB" w:rsidRPr="008070BA">
        <w:rPr>
          <w:rFonts w:ascii="Calibri" w:eastAsia="Times New Roman" w:hAnsi="Calibri" w:cs="Calibri"/>
          <w:b/>
          <w:color w:val="000000" w:themeColor="text1"/>
          <w:kern w:val="0"/>
          <w:lang w:eastAsia="it-IT" w:bidi="ar-SA"/>
        </w:rPr>
        <w:t xml:space="preserve">                                                                                     </w:t>
      </w:r>
    </w:p>
    <w:p w:rsidR="006632DB" w:rsidRPr="008070BA" w:rsidRDefault="006632DB"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 xml:space="preserve">CERCHIO                                                                                           </w:t>
      </w:r>
    </w:p>
    <w:p w:rsidR="00715834" w:rsidRPr="008070BA" w:rsidRDefault="0007753E" w:rsidP="00CA366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VILLAVALLELONGA</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CASTRONOVO</w:t>
      </w:r>
      <w:r w:rsidR="00CA1DCB" w:rsidRPr="008070BA">
        <w:rPr>
          <w:rFonts w:ascii="Calibri" w:eastAsia="Times New Roman" w:hAnsi="Calibri" w:cs="Calibri"/>
          <w:b/>
          <w:color w:val="000000" w:themeColor="text1"/>
          <w:kern w:val="0"/>
          <w:lang w:eastAsia="it-IT" w:bidi="ar-SA"/>
        </w:rPr>
        <w:t xml:space="preserve">                                                                            </w:t>
      </w:r>
      <w:r w:rsidR="00715834" w:rsidRPr="008070BA">
        <w:rPr>
          <w:rFonts w:ascii="Calibri" w:eastAsia="Times New Roman" w:hAnsi="Calibri" w:cs="Calibri"/>
          <w:b/>
          <w:color w:val="000000" w:themeColor="text1"/>
          <w:kern w:val="0"/>
          <w:lang w:eastAsia="it-IT" w:bidi="ar-SA"/>
        </w:rPr>
        <w:t xml:space="preserve"> </w:t>
      </w:r>
    </w:p>
    <w:p w:rsidR="008070BA" w:rsidRPr="008070BA" w:rsidRDefault="008070BA"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CAPISTRELLO</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CAPISTRELLO</w:t>
      </w:r>
      <w:r w:rsidR="008070BA" w:rsidRPr="008070BA">
        <w:rPr>
          <w:rFonts w:ascii="Calibri" w:eastAsia="Times New Roman" w:hAnsi="Calibri" w:cs="Calibri"/>
          <w:b/>
          <w:color w:val="000000" w:themeColor="text1"/>
          <w:kern w:val="0"/>
          <w:lang w:eastAsia="it-IT" w:bidi="ar-SA"/>
        </w:rPr>
        <w:t xml:space="preserve"> UNIDET</w:t>
      </w:r>
    </w:p>
    <w:p w:rsidR="009D6AC8" w:rsidRPr="008070BA" w:rsidRDefault="009D6AC8"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CELANO CALCIO</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CESE</w:t>
      </w:r>
    </w:p>
    <w:p w:rsidR="003006F0" w:rsidRPr="008070BA" w:rsidRDefault="003006F0"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COLLARMELE</w:t>
      </w:r>
    </w:p>
    <w:p w:rsidR="008070BA" w:rsidRPr="008070BA" w:rsidRDefault="008070BA" w:rsidP="003006F0">
      <w:pPr>
        <w:pStyle w:val="Paragrafoelenco"/>
        <w:numPr>
          <w:ilvl w:val="0"/>
          <w:numId w:val="22"/>
        </w:numPr>
        <w:suppressAutoHyphens w:val="0"/>
        <w:spacing w:after="0" w:line="240" w:lineRule="auto"/>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FURIE ROSSE</w:t>
      </w:r>
    </w:p>
    <w:p w:rsidR="00715834" w:rsidRPr="008070BA" w:rsidRDefault="00715834"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MAGLIANO</w:t>
      </w:r>
      <w:r w:rsidR="001F0F87" w:rsidRPr="008070BA">
        <w:rPr>
          <w:rFonts w:ascii="Calibri" w:eastAsia="Times New Roman" w:hAnsi="Calibri" w:cs="Calibri"/>
          <w:b/>
          <w:color w:val="000000" w:themeColor="text1"/>
          <w:kern w:val="0"/>
          <w:lang w:eastAsia="it-IT" w:bidi="ar-SA"/>
        </w:rPr>
        <w:t xml:space="preserve"> MONTE VELINO</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MARSICANA</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NOVA 2017</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PERETO</w:t>
      </w:r>
    </w:p>
    <w:p w:rsidR="0007753E" w:rsidRDefault="0007753E"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SAN GIUSEPPE DI CARUSCINO</w:t>
      </w:r>
    </w:p>
    <w:p w:rsidR="00E11232" w:rsidRPr="008070BA" w:rsidRDefault="00E11232"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SCACCO MATTO</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SCURCOLA MARSICANA</w:t>
      </w:r>
    </w:p>
    <w:p w:rsidR="003006F0" w:rsidRPr="008070BA" w:rsidRDefault="003006F0"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SPORTLAND CELANO</w:t>
      </w:r>
    </w:p>
    <w:p w:rsidR="001F0F87" w:rsidRPr="008070BA" w:rsidRDefault="001F0F87" w:rsidP="003006F0">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8070BA">
        <w:rPr>
          <w:rFonts w:ascii="Calibri" w:eastAsia="Times New Roman" w:hAnsi="Calibri" w:cs="Calibri"/>
          <w:b/>
          <w:color w:val="000000" w:themeColor="text1"/>
          <w:kern w:val="0"/>
          <w:lang w:eastAsia="it-IT" w:bidi="ar-SA"/>
        </w:rPr>
        <w:t>TAGLIACOZZO</w:t>
      </w:r>
    </w:p>
    <w:p w:rsidR="001F0F87" w:rsidRPr="00A9702D" w:rsidRDefault="001F0F87" w:rsidP="003C7C68">
      <w:pPr>
        <w:pStyle w:val="Paragrafoelenco"/>
        <w:numPr>
          <w:ilvl w:val="0"/>
          <w:numId w:val="22"/>
        </w:numPr>
        <w:suppressAutoHyphens w:val="0"/>
        <w:spacing w:after="0"/>
        <w:ind w:left="928"/>
        <w:rPr>
          <w:rFonts w:ascii="Calibri" w:eastAsia="Times New Roman" w:hAnsi="Calibri" w:cs="Calibri"/>
          <w:b/>
          <w:color w:val="000000" w:themeColor="text1"/>
          <w:kern w:val="0"/>
          <w:lang w:eastAsia="it-IT" w:bidi="ar-SA"/>
        </w:rPr>
      </w:pPr>
      <w:r w:rsidRPr="00A9702D">
        <w:rPr>
          <w:rFonts w:ascii="Calibri" w:eastAsia="Times New Roman" w:hAnsi="Calibri" w:cs="Calibri"/>
          <w:b/>
          <w:color w:val="000000" w:themeColor="text1"/>
          <w:kern w:val="0"/>
          <w:lang w:eastAsia="it-IT" w:bidi="ar-SA"/>
        </w:rPr>
        <w:t>LO SCHIOPPO</w:t>
      </w:r>
    </w:p>
    <w:p w:rsidR="00A9702D" w:rsidRDefault="0040799E" w:rsidP="003006F0">
      <w:pPr>
        <w:suppressAutoHyphens w:val="0"/>
        <w:spacing w:after="240" w:line="276" w:lineRule="auto"/>
        <w:rPr>
          <w:rFonts w:ascii="Calibri" w:eastAsia="Times New Roman" w:hAnsi="Calibri" w:cs="Calibri"/>
          <w:b/>
          <w:kern w:val="0"/>
          <w:sz w:val="32"/>
          <w:szCs w:val="32"/>
          <w:highlight w:val="yellow"/>
          <w:lang w:eastAsia="it-IT" w:bidi="ar-SA"/>
        </w:rPr>
      </w:pPr>
      <w:r w:rsidRPr="00760ECC">
        <w:rPr>
          <w:rFonts w:ascii="Calibri" w:eastAsia="Times New Roman" w:hAnsi="Calibri" w:cs="Calibri"/>
          <w:b/>
          <w:kern w:val="0"/>
          <w:sz w:val="36"/>
          <w:szCs w:val="36"/>
          <w:highlight w:val="yellow"/>
          <w:lang w:eastAsia="it-IT" w:bidi="ar-SA"/>
        </w:rPr>
        <w:lastRenderedPageBreak/>
        <w:t xml:space="preserve">N.B. </w:t>
      </w:r>
      <w:r w:rsidR="00F97385" w:rsidRPr="00760ECC">
        <w:rPr>
          <w:rFonts w:ascii="Calibri" w:eastAsia="Times New Roman" w:hAnsi="Calibri" w:cs="Calibri"/>
          <w:b/>
          <w:kern w:val="0"/>
          <w:sz w:val="36"/>
          <w:szCs w:val="36"/>
          <w:highlight w:val="yellow"/>
          <w:lang w:eastAsia="it-IT" w:bidi="ar-SA"/>
        </w:rPr>
        <w:t xml:space="preserve">IN DELEGAZIONE </w:t>
      </w:r>
      <w:proofErr w:type="gramStart"/>
      <w:r w:rsidR="00F97385" w:rsidRPr="00760ECC">
        <w:rPr>
          <w:rFonts w:ascii="Calibri" w:eastAsia="Times New Roman" w:hAnsi="Calibri" w:cs="Calibri"/>
          <w:b/>
          <w:kern w:val="0"/>
          <w:sz w:val="36"/>
          <w:szCs w:val="36"/>
          <w:highlight w:val="yellow"/>
          <w:lang w:eastAsia="it-IT" w:bidi="ar-SA"/>
        </w:rPr>
        <w:t>E’</w:t>
      </w:r>
      <w:proofErr w:type="gramEnd"/>
      <w:r w:rsidR="00F97385" w:rsidRPr="00760ECC">
        <w:rPr>
          <w:rFonts w:ascii="Calibri" w:eastAsia="Times New Roman" w:hAnsi="Calibri" w:cs="Calibri"/>
          <w:b/>
          <w:kern w:val="0"/>
          <w:sz w:val="36"/>
          <w:szCs w:val="36"/>
          <w:highlight w:val="yellow"/>
          <w:lang w:eastAsia="it-IT" w:bidi="ar-SA"/>
        </w:rPr>
        <w:t xml:space="preserve"> POSSIBILE RITIRARE L’ATTESATO DI PARTECIPAZIONE AL CORSO INFORMATIVO LIVELLO “E” PER ISTRUTTORE ATTIVITA’ DI BASE</w:t>
      </w:r>
      <w:r w:rsidRPr="00760ECC">
        <w:rPr>
          <w:rFonts w:ascii="Calibri" w:eastAsia="Times New Roman" w:hAnsi="Calibri" w:cs="Calibri"/>
          <w:b/>
          <w:kern w:val="0"/>
          <w:sz w:val="36"/>
          <w:szCs w:val="36"/>
          <w:highlight w:val="yellow"/>
          <w:lang w:eastAsia="it-IT" w:bidi="ar-SA"/>
        </w:rPr>
        <w:t xml:space="preserve"> SVOLTASI PRESSO LA NOSTRA SEDE.</w:t>
      </w:r>
    </w:p>
    <w:p w:rsidR="003006F0" w:rsidRDefault="003006F0" w:rsidP="003006F0">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3006F0" w:rsidRDefault="003006F0" w:rsidP="003006F0">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3006F0" w:rsidRDefault="003006F0" w:rsidP="003006F0">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3006F0" w:rsidRDefault="003006F0" w:rsidP="003006F0">
      <w:pPr>
        <w:spacing w:after="240" w:line="276" w:lineRule="auto"/>
        <w:jc w:val="both"/>
        <w:rPr>
          <w:rFonts w:ascii="Calibri" w:hAnsi="Calibri" w:cs="Calibri"/>
          <w:b/>
          <w:sz w:val="32"/>
          <w:szCs w:val="32"/>
        </w:rPr>
      </w:pPr>
      <w:r>
        <w:rPr>
          <w:rFonts w:ascii="Calibri" w:hAnsi="Calibri" w:cs="Calibri"/>
          <w:b/>
          <w:sz w:val="32"/>
          <w:szCs w:val="32"/>
        </w:rPr>
        <w:t xml:space="preserve">PROCEDURA PER TESSERAMENTO ON-LINE DI </w:t>
      </w:r>
      <w:proofErr w:type="gramStart"/>
      <w:r>
        <w:rPr>
          <w:rFonts w:ascii="Calibri" w:hAnsi="Calibri" w:cs="Calibri"/>
          <w:b/>
          <w:sz w:val="32"/>
          <w:szCs w:val="32"/>
        </w:rPr>
        <w:t>ALLENATORI ,</w:t>
      </w:r>
      <w:proofErr w:type="gramEnd"/>
      <w:r>
        <w:rPr>
          <w:rFonts w:ascii="Calibri" w:hAnsi="Calibri" w:cs="Calibri"/>
          <w:b/>
          <w:sz w:val="32"/>
          <w:szCs w:val="32"/>
        </w:rPr>
        <w:t xml:space="preserve"> MEDICI E MASSAGGIATORI SOCIETÀ L.N.D. E DI PURO SETTORE GIOVANILE</w:t>
      </w:r>
    </w:p>
    <w:p w:rsidR="003006F0" w:rsidRDefault="003006F0" w:rsidP="003006F0">
      <w:pPr>
        <w:widowControl w:val="0"/>
        <w:overflowPunct w:val="0"/>
        <w:autoSpaceDE w:val="0"/>
        <w:adjustRightInd w:val="0"/>
        <w:spacing w:line="276" w:lineRule="auto"/>
        <w:jc w:val="both"/>
        <w:rPr>
          <w:rFonts w:ascii="Calibri" w:hAnsi="Calibri" w:cs="Calibri"/>
          <w:sz w:val="22"/>
          <w:szCs w:val="22"/>
        </w:rPr>
      </w:pPr>
      <w:r>
        <w:rPr>
          <w:rFonts w:ascii="Calibri" w:hAnsi="Calibri" w:cs="Calibri"/>
          <w:sz w:val="22"/>
          <w:szCs w:val="22"/>
        </w:rPr>
        <w:t>Si riporta di seguito la procedura che le Società dovranno effettuare per il tesseramento dei Tecnici.</w:t>
      </w:r>
    </w:p>
    <w:p w:rsidR="003006F0" w:rsidRDefault="003006F0" w:rsidP="003006F0">
      <w:pPr>
        <w:widowControl w:val="0"/>
        <w:overflowPunct w:val="0"/>
        <w:autoSpaceDE w:val="0"/>
        <w:adjustRightInd w:val="0"/>
        <w:spacing w:after="240" w:line="276" w:lineRule="auto"/>
        <w:jc w:val="both"/>
        <w:rPr>
          <w:rFonts w:ascii="Calibri" w:hAnsi="Calibri" w:cs="Calibri"/>
          <w:sz w:val="22"/>
          <w:szCs w:val="22"/>
        </w:rPr>
      </w:pPr>
      <w:r>
        <w:rPr>
          <w:rFonts w:ascii="Calibri" w:hAnsi="Calibri" w:cs="Calibri"/>
          <w:sz w:val="22"/>
          <w:szCs w:val="22"/>
        </w:rPr>
        <w:t xml:space="preserve">La F.I.G.C. e la Lega Nazionale Dilettanti hanno predisposto già dalla decorsa stagione sportiva una </w:t>
      </w:r>
      <w:r>
        <w:rPr>
          <w:rFonts w:ascii="Calibri" w:hAnsi="Calibri" w:cs="Calibri"/>
          <w:b/>
          <w:sz w:val="22"/>
          <w:szCs w:val="22"/>
        </w:rPr>
        <w:t>procedura informatizzata all’interno dell’Area Società</w:t>
      </w:r>
      <w:r>
        <w:rPr>
          <w:rFonts w:ascii="Calibri" w:hAnsi="Calibri" w:cs="Calibri"/>
          <w:sz w:val="22"/>
          <w:szCs w:val="22"/>
        </w:rPr>
        <w:t xml:space="preserve"> per la presentazione delle pratiche di tesseramento dei Tecnici.</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All’interno dell’Area Società è disponibile la funzione per la creazione della pratica di tesseramento nel menù</w:t>
      </w:r>
      <w:r>
        <w:rPr>
          <w:rFonts w:ascii="Calibri" w:hAnsi="Calibri" w:cs="Calibri"/>
          <w:b/>
          <w:sz w:val="22"/>
          <w:szCs w:val="22"/>
        </w:rPr>
        <w:t xml:space="preserve"> “</w:t>
      </w:r>
      <w:r>
        <w:rPr>
          <w:rFonts w:ascii="Calibri" w:hAnsi="Calibri" w:cs="Calibri"/>
          <w:b/>
          <w:i/>
          <w:sz w:val="22"/>
          <w:szCs w:val="22"/>
        </w:rPr>
        <w:t>Tesseramento Tecnici</w:t>
      </w:r>
      <w:r>
        <w:rPr>
          <w:rFonts w:ascii="Calibri" w:hAnsi="Calibri" w:cs="Calibri"/>
          <w:b/>
          <w:sz w:val="22"/>
          <w:szCs w:val="22"/>
        </w:rPr>
        <w:t xml:space="preserve">” </w:t>
      </w:r>
      <w:r>
        <w:rPr>
          <w:rFonts w:ascii="Calibri" w:hAnsi="Calibri" w:cs="Calibri"/>
          <w:sz w:val="22"/>
          <w:szCs w:val="22"/>
        </w:rPr>
        <w:t>alla voce</w:t>
      </w:r>
      <w:r>
        <w:rPr>
          <w:rFonts w:ascii="Calibri" w:hAnsi="Calibri" w:cs="Calibri"/>
          <w:b/>
          <w:sz w:val="22"/>
          <w:szCs w:val="22"/>
        </w:rPr>
        <w:t xml:space="preserve"> “</w:t>
      </w:r>
      <w:r>
        <w:rPr>
          <w:rFonts w:ascii="Calibri" w:hAnsi="Calibri" w:cs="Calibri"/>
          <w:b/>
          <w:i/>
          <w:sz w:val="22"/>
          <w:szCs w:val="22"/>
        </w:rPr>
        <w:t>Nuovo tesseramento per la stagione in corso</w:t>
      </w:r>
      <w:r>
        <w:rPr>
          <w:rFonts w:ascii="Calibri" w:hAnsi="Calibri" w:cs="Calibri"/>
          <w:b/>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b/>
          <w:sz w:val="22"/>
          <w:szCs w:val="22"/>
        </w:rPr>
      </w:pPr>
      <w:r>
        <w:rPr>
          <w:rFonts w:ascii="Calibri" w:hAnsi="Calibri" w:cs="Calibri"/>
          <w:sz w:val="22"/>
          <w:szCs w:val="22"/>
        </w:rPr>
        <w:t xml:space="preserve">Oltre al modulo per il tesseramento sono disponibili (dopo aver salvato la pratica di tesseramento) i </w:t>
      </w:r>
      <w:r>
        <w:rPr>
          <w:rFonts w:ascii="Calibri" w:hAnsi="Calibri" w:cs="Calibri"/>
          <w:b/>
          <w:sz w:val="22"/>
          <w:szCs w:val="22"/>
        </w:rPr>
        <w:t>moduli per l’Accordo Economico degli Allenatori</w:t>
      </w:r>
      <w:r>
        <w:rPr>
          <w:rFonts w:ascii="Calibri" w:hAnsi="Calibri" w:cs="Calibri"/>
          <w:sz w:val="22"/>
          <w:szCs w:val="22"/>
        </w:rPr>
        <w:t xml:space="preserve">, sia a titolo gratuito che a titolo oneroso Dilettanti, cliccando sul </w:t>
      </w:r>
      <w:r>
        <w:rPr>
          <w:rFonts w:ascii="Calibri" w:hAnsi="Calibri" w:cs="Calibri"/>
          <w:b/>
          <w:sz w:val="22"/>
          <w:szCs w:val="22"/>
        </w:rPr>
        <w:t>tasto blu “</w:t>
      </w:r>
      <w:r>
        <w:rPr>
          <w:rFonts w:ascii="Calibri" w:hAnsi="Calibri" w:cs="Calibri"/>
          <w:b/>
          <w:i/>
          <w:sz w:val="22"/>
          <w:szCs w:val="22"/>
        </w:rPr>
        <w:t>Moduli trattamento economico</w:t>
      </w:r>
      <w:r>
        <w:rPr>
          <w:rFonts w:ascii="Calibri" w:hAnsi="Calibri" w:cs="Calibri"/>
          <w:b/>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Eseguita la compilazione della pratica, la Società procederà alla </w:t>
      </w:r>
      <w:r>
        <w:rPr>
          <w:rFonts w:ascii="Calibri" w:hAnsi="Calibri" w:cs="Calibri"/>
          <w:b/>
          <w:sz w:val="22"/>
          <w:szCs w:val="22"/>
        </w:rPr>
        <w:t>stampa definitiva</w:t>
      </w:r>
      <w:r>
        <w:rPr>
          <w:rFonts w:ascii="Calibri" w:hAnsi="Calibri" w:cs="Calibri"/>
          <w:sz w:val="22"/>
          <w:szCs w:val="22"/>
        </w:rPr>
        <w:t xml:space="preserve"> del Tesseramento tecnico in </w:t>
      </w:r>
      <w:r>
        <w:rPr>
          <w:rFonts w:ascii="Calibri" w:hAnsi="Calibri" w:cs="Calibri"/>
          <w:b/>
          <w:sz w:val="22"/>
          <w:szCs w:val="22"/>
        </w:rPr>
        <w:t>4 copie</w:t>
      </w:r>
      <w:r>
        <w:rPr>
          <w:rFonts w:ascii="Calibri" w:hAnsi="Calibri" w:cs="Calibri"/>
          <w:sz w:val="22"/>
          <w:szCs w:val="22"/>
        </w:rPr>
        <w:t xml:space="preserve"> più una per l’informativa della privacy.</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Una volta che tutti i moduli sono stati firmati e timbrati, la società </w:t>
      </w:r>
      <w:r>
        <w:rPr>
          <w:rFonts w:ascii="Calibri" w:hAnsi="Calibri" w:cs="Calibri"/>
          <w:b/>
          <w:sz w:val="22"/>
          <w:szCs w:val="22"/>
        </w:rPr>
        <w:t>invierà il plico</w:t>
      </w:r>
      <w:r>
        <w:rPr>
          <w:rFonts w:ascii="Calibri" w:hAnsi="Calibri" w:cs="Calibri"/>
          <w:sz w:val="22"/>
          <w:szCs w:val="22"/>
        </w:rPr>
        <w:t xml:space="preserve"> (contenente anche la ricevuta del bollettino) </w:t>
      </w:r>
      <w:r>
        <w:rPr>
          <w:rFonts w:ascii="Calibri" w:hAnsi="Calibri" w:cs="Calibri"/>
          <w:b/>
          <w:sz w:val="22"/>
          <w:szCs w:val="22"/>
        </w:rPr>
        <w:t>al Comitato Regionale Abruzzo</w:t>
      </w:r>
      <w:r>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Pr>
          <w:rFonts w:ascii="Calibri" w:hAnsi="Calibri" w:cs="Calibri"/>
          <w:sz w:val="22"/>
          <w:szCs w:val="22"/>
        </w:rPr>
        <w:t>Coverciano</w:t>
      </w:r>
      <w:proofErr w:type="spellEnd"/>
      <w:r>
        <w:rPr>
          <w:rFonts w:ascii="Calibri" w:hAnsi="Calibri" w:cs="Calibri"/>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t xml:space="preserve">Sempre attraverso l’Area Società è possibile </w:t>
      </w:r>
      <w:r>
        <w:rPr>
          <w:rFonts w:ascii="Calibri" w:hAnsi="Calibri" w:cs="Calibri"/>
          <w:b/>
          <w:sz w:val="22"/>
          <w:szCs w:val="22"/>
        </w:rPr>
        <w:t>controllare che le pratiche</w:t>
      </w:r>
      <w:r>
        <w:rPr>
          <w:rFonts w:ascii="Calibri" w:hAnsi="Calibri" w:cs="Calibri"/>
          <w:sz w:val="22"/>
          <w:szCs w:val="22"/>
        </w:rPr>
        <w:t xml:space="preserve"> siano andate a buon fine o respinte (per eventuali errori che saranno segnalati) tramite la voce “</w:t>
      </w:r>
      <w:r>
        <w:rPr>
          <w:rFonts w:ascii="Calibri" w:hAnsi="Calibri" w:cs="Calibri"/>
          <w:b/>
          <w:i/>
          <w:sz w:val="22"/>
          <w:szCs w:val="22"/>
        </w:rPr>
        <w:t>pratiche aperte</w:t>
      </w:r>
      <w:r>
        <w:rPr>
          <w:rFonts w:ascii="Calibri" w:hAnsi="Calibri" w:cs="Calibri"/>
          <w:sz w:val="22"/>
          <w:szCs w:val="22"/>
        </w:rPr>
        <w:t>” all’interno del menù “</w:t>
      </w:r>
      <w:r>
        <w:rPr>
          <w:rFonts w:ascii="Calibri" w:hAnsi="Calibri" w:cs="Calibri"/>
          <w:b/>
          <w:i/>
          <w:sz w:val="22"/>
          <w:szCs w:val="22"/>
        </w:rPr>
        <w:t>Tesseramento Tecnici</w:t>
      </w:r>
      <w:r>
        <w:rPr>
          <w:rFonts w:ascii="Calibri" w:hAnsi="Calibri" w:cs="Calibri"/>
          <w:sz w:val="22"/>
          <w:szCs w:val="22"/>
        </w:rPr>
        <w:t>”.</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hAnsi="Calibri" w:cs="Calibri"/>
          <w:sz w:val="22"/>
          <w:szCs w:val="22"/>
        </w:rPr>
      </w:pPr>
      <w:r>
        <w:rPr>
          <w:rFonts w:ascii="Calibri" w:hAnsi="Calibri" w:cs="Calibri"/>
          <w:sz w:val="22"/>
          <w:szCs w:val="22"/>
        </w:rPr>
        <w:lastRenderedPageBreak/>
        <w:t xml:space="preserve">Nel caso in cui la singola </w:t>
      </w:r>
      <w:r>
        <w:rPr>
          <w:rFonts w:ascii="Calibri" w:hAnsi="Calibri" w:cs="Calibri"/>
          <w:b/>
          <w:sz w:val="22"/>
          <w:szCs w:val="22"/>
        </w:rPr>
        <w:t>pratica sia stata validata</w:t>
      </w:r>
      <w:r>
        <w:rPr>
          <w:rFonts w:ascii="Calibri" w:hAnsi="Calibri" w:cs="Calibri"/>
          <w:sz w:val="22"/>
          <w:szCs w:val="22"/>
        </w:rPr>
        <w:t xml:space="preserve"> dal </w:t>
      </w:r>
      <w:proofErr w:type="gramStart"/>
      <w:r>
        <w:rPr>
          <w:rFonts w:ascii="Calibri" w:hAnsi="Calibri" w:cs="Calibri"/>
          <w:sz w:val="22"/>
          <w:szCs w:val="22"/>
        </w:rPr>
        <w:t>Comitato  sarà</w:t>
      </w:r>
      <w:proofErr w:type="gramEnd"/>
      <w:r>
        <w:rPr>
          <w:rFonts w:ascii="Calibri" w:hAnsi="Calibri" w:cs="Calibri"/>
          <w:sz w:val="22"/>
          <w:szCs w:val="22"/>
        </w:rPr>
        <w:t xml:space="preserve"> possibile </w:t>
      </w:r>
      <w:r>
        <w:rPr>
          <w:rFonts w:ascii="Calibri" w:hAnsi="Calibri" w:cs="Calibri"/>
          <w:b/>
          <w:sz w:val="22"/>
          <w:szCs w:val="22"/>
        </w:rPr>
        <w:t>stampare una autorizzazione provvisoria</w:t>
      </w:r>
      <w:r>
        <w:rPr>
          <w:rFonts w:ascii="Calibri" w:hAnsi="Calibri" w:cs="Calibri"/>
          <w:sz w:val="22"/>
          <w:szCs w:val="22"/>
        </w:rPr>
        <w:t xml:space="preserve"> di accesso al campo per il tecnico.</w:t>
      </w:r>
    </w:p>
    <w:p w:rsidR="003006F0" w:rsidRDefault="003006F0" w:rsidP="003006F0">
      <w:pPr>
        <w:widowControl w:val="0"/>
        <w:numPr>
          <w:ilvl w:val="0"/>
          <w:numId w:val="23"/>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Pr>
          <w:rFonts w:ascii="Calibri" w:hAnsi="Calibri" w:cs="Calibri"/>
          <w:sz w:val="22"/>
          <w:szCs w:val="22"/>
        </w:rPr>
        <w:t xml:space="preserve">La pratica sarà in seguito CONVALIDATA dal Settore Tecnico che provvederà </w:t>
      </w:r>
      <w:proofErr w:type="gramStart"/>
      <w:r>
        <w:rPr>
          <w:rFonts w:ascii="Calibri" w:hAnsi="Calibri" w:cs="Calibri"/>
          <w:sz w:val="22"/>
          <w:szCs w:val="22"/>
        </w:rPr>
        <w:t>alla  creazione</w:t>
      </w:r>
      <w:proofErr w:type="gramEnd"/>
      <w:r>
        <w:rPr>
          <w:rFonts w:ascii="Calibri" w:hAnsi="Calibri" w:cs="Calibri"/>
          <w:sz w:val="22"/>
          <w:szCs w:val="22"/>
        </w:rPr>
        <w:t xml:space="preserve"> della tessera del tecnico e ad inviarla al Comitato Regionale.</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p w:rsidR="003006F0" w:rsidRDefault="003006F0" w:rsidP="003006F0">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3006F0" w:rsidRDefault="003006F0" w:rsidP="003006F0">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3006F0" w:rsidRDefault="003006F0" w:rsidP="003006F0">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3006F0" w:rsidRDefault="003006F0" w:rsidP="003006F0">
      <w:pPr>
        <w:suppressAutoHyphens w:val="0"/>
        <w:spacing w:after="48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3006F0" w:rsidRDefault="003006F0" w:rsidP="003006F0">
      <w:pPr>
        <w:spacing w:after="240" w:line="276" w:lineRule="auto"/>
        <w:rPr>
          <w:rFonts w:ascii="Calibri" w:hAnsi="Calibri" w:cs="Calibri"/>
          <w:b/>
          <w:sz w:val="32"/>
          <w:szCs w:val="32"/>
        </w:rPr>
      </w:pPr>
    </w:p>
    <w:p w:rsidR="00A9702D" w:rsidRPr="007B58E8" w:rsidRDefault="00A9702D" w:rsidP="00A9702D">
      <w:pPr>
        <w:suppressAutoHyphens w:val="0"/>
        <w:autoSpaceDN/>
        <w:spacing w:after="240" w:line="276" w:lineRule="auto"/>
        <w:jc w:val="both"/>
        <w:rPr>
          <w:rFonts w:ascii="Calibri" w:eastAsia="Times New Roman" w:hAnsi="Calibri" w:cs="Calibri"/>
          <w:b/>
          <w:kern w:val="0"/>
          <w:sz w:val="32"/>
          <w:szCs w:val="32"/>
          <w:lang w:eastAsia="it-IT" w:bidi="ar-SA"/>
        </w:rPr>
      </w:pPr>
      <w:r w:rsidRPr="007B58E8">
        <w:rPr>
          <w:rFonts w:ascii="Calibri" w:eastAsia="Times New Roman" w:hAnsi="Calibri" w:cs="Calibri"/>
          <w:b/>
          <w:kern w:val="0"/>
          <w:sz w:val="32"/>
          <w:szCs w:val="32"/>
          <w:lang w:eastAsia="it-IT" w:bidi="ar-SA"/>
        </w:rPr>
        <w:t>DURATA DEL VINCOLO DI TESSERAMENTO E SVINCOLO PER DECADENZA STRALCIO ART. 32 BIS DELLE N.O.I.F.</w:t>
      </w:r>
    </w:p>
    <w:p w:rsidR="00A9702D" w:rsidRPr="007B58E8" w:rsidRDefault="00A9702D" w:rsidP="00A9702D">
      <w:pPr>
        <w:suppressAutoHyphens w:val="0"/>
        <w:autoSpaceDN/>
        <w:spacing w:line="0" w:lineRule="atLeast"/>
        <w:jc w:val="both"/>
        <w:rPr>
          <w:rFonts w:ascii="Calibri" w:eastAsia="Times New Roman" w:hAnsi="Calibri" w:cs="Arial"/>
          <w:kern w:val="0"/>
          <w:sz w:val="22"/>
          <w:szCs w:val="22"/>
          <w:lang w:eastAsia="it-IT" w:bidi="ar-SA"/>
        </w:rPr>
      </w:pPr>
      <w:r w:rsidRPr="007B58E8">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A9702D" w:rsidRPr="007B58E8" w:rsidRDefault="00A9702D" w:rsidP="00A9702D">
      <w:pPr>
        <w:suppressAutoHyphens w:val="0"/>
        <w:autoSpaceDN/>
        <w:spacing w:line="0" w:lineRule="atLeast"/>
        <w:jc w:val="both"/>
        <w:rPr>
          <w:rFonts w:ascii="Calibri" w:eastAsia="Times New Roman" w:hAnsi="Calibri" w:cs="Arial"/>
          <w:kern w:val="0"/>
          <w:sz w:val="22"/>
          <w:szCs w:val="22"/>
          <w:lang w:eastAsia="it-IT" w:bidi="ar-SA"/>
        </w:rPr>
      </w:pPr>
      <w:r w:rsidRPr="007B58E8">
        <w:rPr>
          <w:rFonts w:ascii="Calibri" w:eastAsia="Times New Roman" w:hAnsi="Calibri" w:cs="Arial"/>
          <w:kern w:val="0"/>
          <w:sz w:val="22"/>
          <w:szCs w:val="22"/>
          <w:lang w:eastAsia="it-IT" w:bidi="ar-SA"/>
        </w:rPr>
        <w:t xml:space="preserve">2. Le istanze, da inviare, a pena di decadenza, nel periodo ricompreso </w:t>
      </w:r>
      <w:r w:rsidRPr="007B58E8">
        <w:rPr>
          <w:rFonts w:ascii="Calibri" w:eastAsia="Times New Roman" w:hAnsi="Calibri" w:cs="Arial"/>
          <w:kern w:val="0"/>
          <w:sz w:val="22"/>
          <w:szCs w:val="22"/>
          <w:u w:val="single"/>
          <w:lang w:eastAsia="it-IT" w:bidi="ar-SA"/>
        </w:rPr>
        <w:t xml:space="preserve">tra il 15 giugno ed il 15 luglio, </w:t>
      </w:r>
      <w:r w:rsidRPr="007B58E8">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A9702D" w:rsidRPr="007B58E8" w:rsidRDefault="00A9702D" w:rsidP="00A9702D">
      <w:pPr>
        <w:suppressAutoHyphens w:val="0"/>
        <w:autoSpaceDN/>
        <w:spacing w:line="0" w:lineRule="atLeast"/>
        <w:jc w:val="both"/>
        <w:rPr>
          <w:rFonts w:ascii="Calibri" w:eastAsia="Times New Roman" w:hAnsi="Calibri" w:cs="Arial"/>
          <w:color w:val="404040"/>
          <w:kern w:val="0"/>
          <w:sz w:val="22"/>
          <w:szCs w:val="22"/>
          <w:lang w:eastAsia="it-IT" w:bidi="ar-SA"/>
        </w:rPr>
      </w:pPr>
    </w:p>
    <w:p w:rsidR="00A9702D" w:rsidRPr="007B58E8" w:rsidRDefault="00A9702D" w:rsidP="00A9702D">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7B58E8">
        <w:rPr>
          <w:rFonts w:ascii="Calibri" w:eastAsia="Times New Roman" w:hAnsi="Calibri" w:cs="Times New Roman"/>
          <w:b/>
          <w:bCs/>
          <w:kern w:val="0"/>
          <w:sz w:val="22"/>
          <w:szCs w:val="22"/>
          <w:lang w:eastAsia="it-IT" w:bidi="ar-SA"/>
        </w:rPr>
        <w:lastRenderedPageBreak/>
        <w:t>I calciatori che si sono avvalsi del diritto allo svincolo per decadenza del tesseramento nelle stagioni scorse, saranno svincolati d’autorità al termine della stagione sportiva 2018/2019.</w:t>
      </w:r>
    </w:p>
    <w:p w:rsidR="00A9702D" w:rsidRPr="007B58E8" w:rsidRDefault="00A9702D" w:rsidP="00A9702D">
      <w:pPr>
        <w:suppressAutoHyphens w:val="0"/>
        <w:autoSpaceDN/>
        <w:spacing w:line="0" w:lineRule="atLeast"/>
        <w:jc w:val="both"/>
        <w:rPr>
          <w:rFonts w:ascii="Calibri" w:eastAsia="Times New Roman" w:hAnsi="Calibri" w:cs="Times New Roman"/>
          <w:b/>
          <w:bCs/>
          <w:kern w:val="0"/>
          <w:sz w:val="22"/>
          <w:szCs w:val="22"/>
          <w:lang w:eastAsia="it-IT" w:bidi="ar-SA"/>
        </w:rPr>
      </w:pPr>
      <w:r w:rsidRPr="007B58E8">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9702D" w:rsidRPr="007B58E8" w:rsidRDefault="00A9702D" w:rsidP="00A9702D">
      <w:pPr>
        <w:suppressAutoHyphens w:val="0"/>
        <w:autoSpaceDN/>
        <w:spacing w:after="480" w:line="0" w:lineRule="atLeast"/>
        <w:jc w:val="both"/>
        <w:rPr>
          <w:rFonts w:ascii="Calibri" w:eastAsia="Times New Roman" w:hAnsi="Calibri" w:cs="Times New Roman"/>
          <w:bCs/>
          <w:kern w:val="0"/>
          <w:sz w:val="22"/>
          <w:szCs w:val="22"/>
          <w:lang w:eastAsia="it-IT" w:bidi="ar-SA"/>
        </w:rPr>
      </w:pPr>
      <w:r w:rsidRPr="007B58E8">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7B58E8">
        <w:rPr>
          <w:rFonts w:ascii="Calibri" w:eastAsia="Times New Roman" w:hAnsi="Calibri" w:cs="Times New Roman"/>
          <w:bCs/>
          <w:kern w:val="0"/>
          <w:sz w:val="22"/>
          <w:szCs w:val="22"/>
          <w:lang w:eastAsia="it-IT" w:bidi="ar-SA"/>
        </w:rPr>
        <w:t>Maggio</w:t>
      </w:r>
      <w:proofErr w:type="gramEnd"/>
      <w:r w:rsidRPr="007B58E8">
        <w:rPr>
          <w:rFonts w:ascii="Calibri" w:eastAsia="Times New Roman" w:hAnsi="Calibri" w:cs="Times New Roman"/>
          <w:bCs/>
          <w:kern w:val="0"/>
          <w:sz w:val="22"/>
          <w:szCs w:val="22"/>
          <w:lang w:eastAsia="it-IT" w:bidi="ar-SA"/>
        </w:rPr>
        <w:t xml:space="preserve"> 2019 (allegato sul C.U. N. 59 del Comitato Regionale Abruzzo)</w:t>
      </w:r>
    </w:p>
    <w:p w:rsidR="00A9702D" w:rsidRPr="007B58E8" w:rsidRDefault="00A9702D" w:rsidP="00A9702D">
      <w:pPr>
        <w:suppressAutoHyphens w:val="0"/>
        <w:autoSpaceDN/>
        <w:spacing w:after="240" w:line="276" w:lineRule="auto"/>
        <w:jc w:val="both"/>
        <w:rPr>
          <w:rFonts w:ascii="Calibri" w:eastAsia="Times New Roman" w:hAnsi="Calibri" w:cs="Calibri"/>
          <w:b/>
          <w:kern w:val="0"/>
          <w:sz w:val="32"/>
          <w:szCs w:val="32"/>
          <w:lang w:eastAsia="it-IT" w:bidi="ar-SA"/>
        </w:rPr>
      </w:pPr>
      <w:r w:rsidRPr="007B58E8">
        <w:rPr>
          <w:rFonts w:ascii="Calibri" w:eastAsia="Times New Roman" w:hAnsi="Calibri" w:cs="Calibri"/>
          <w:b/>
          <w:kern w:val="0"/>
          <w:sz w:val="32"/>
          <w:szCs w:val="32"/>
          <w:lang w:eastAsia="it-IT" w:bidi="ar-SA"/>
        </w:rPr>
        <w:t>EVENTUALE DISPONIBILITA’ DI POSTI NEI CAMPIONATI ORGANIZZATI DAL COMITATO REGIONALE ABRUZZO</w:t>
      </w:r>
    </w:p>
    <w:p w:rsidR="00A9702D" w:rsidRPr="007B58E8" w:rsidRDefault="00A9702D" w:rsidP="00A9702D">
      <w:pPr>
        <w:suppressAutoHyphens w:val="0"/>
        <w:autoSpaceDN/>
        <w:spacing w:before="120" w:after="120"/>
        <w:rPr>
          <w:rFonts w:ascii="Calibri" w:eastAsia="Times New Roman" w:hAnsi="Calibri" w:cs="Times New Roman"/>
          <w:b/>
          <w:smallCaps/>
          <w:noProof/>
          <w:kern w:val="0"/>
          <w:sz w:val="22"/>
          <w:szCs w:val="22"/>
          <w:u w:val="single"/>
          <w:lang w:eastAsia="it-IT" w:bidi="ar-SA"/>
        </w:rPr>
      </w:pPr>
      <w:r w:rsidRPr="007B58E8">
        <w:rPr>
          <w:rFonts w:ascii="Calibri" w:eastAsia="Times New Roman" w:hAnsi="Calibri" w:cs="Times New Roman"/>
          <w:b/>
          <w:smallCaps/>
          <w:noProof/>
          <w:kern w:val="0"/>
          <w:sz w:val="22"/>
          <w:szCs w:val="22"/>
          <w:u w:val="single"/>
          <w:lang w:eastAsia="it-IT" w:bidi="ar-SA"/>
        </w:rPr>
        <w:t xml:space="preserve">Completamento Organico Campionati - </w:t>
      </w:r>
      <w:r w:rsidRPr="007B58E8">
        <w:rPr>
          <w:rFonts w:ascii="Calibri" w:eastAsia="Times New Roman" w:hAnsi="Calibri" w:cs="Times New Roman"/>
          <w:b/>
          <w:smallCaps/>
          <w:noProof/>
          <w:kern w:val="0"/>
          <w:sz w:val="22"/>
          <w:szCs w:val="22"/>
          <w:highlight w:val="yellow"/>
          <w:u w:val="single"/>
          <w:lang w:eastAsia="it-IT" w:bidi="ar-SA"/>
        </w:rPr>
        <w:t>Stagione Sportiva 2019/2020</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Times New Roman"/>
          <w:kern w:val="0"/>
          <w:sz w:val="20"/>
          <w:szCs w:val="22"/>
          <w:lang w:val="x-none" w:eastAsia="it-IT" w:bidi="ar-SA"/>
        </w:rPr>
        <w:t xml:space="preserve">Il Consiglio Direttivo del Comitato nella riunione del </w:t>
      </w:r>
      <w:r w:rsidRPr="007B58E8">
        <w:rPr>
          <w:rFonts w:ascii="Calibri" w:eastAsia="Times New Roman" w:hAnsi="Calibri" w:cs="Times New Roman"/>
          <w:kern w:val="0"/>
          <w:sz w:val="20"/>
          <w:szCs w:val="22"/>
          <w:lang w:eastAsia="it-IT" w:bidi="ar-SA"/>
        </w:rPr>
        <w:t>5 aprile 2019</w:t>
      </w:r>
      <w:r w:rsidRPr="007B58E8">
        <w:rPr>
          <w:rFonts w:ascii="Calibri" w:eastAsia="Times New Roman" w:hAnsi="Calibri" w:cs="Times New Roman"/>
          <w:kern w:val="0"/>
          <w:sz w:val="20"/>
          <w:szCs w:val="22"/>
          <w:lang w:val="x-none" w:eastAsia="it-IT" w:bidi="ar-SA"/>
        </w:rPr>
        <w:t xml:space="preserve"> ha stabilito i criteri ed i requisiti valutabili per il completamento degli organici dei Campionati </w:t>
      </w:r>
      <w:r w:rsidRPr="007B58E8">
        <w:rPr>
          <w:rFonts w:ascii="Calibri" w:eastAsia="Times New Roman" w:hAnsi="Calibri" w:cs="Times New Roman"/>
          <w:b/>
          <w:kern w:val="0"/>
          <w:sz w:val="20"/>
          <w:szCs w:val="22"/>
          <w:highlight w:val="yellow"/>
          <w:u w:val="single"/>
          <w:lang w:val="x-none" w:eastAsia="it-IT" w:bidi="ar-SA"/>
        </w:rPr>
        <w:t>per la Stagione Sportiva 201</w:t>
      </w:r>
      <w:r w:rsidRPr="007B58E8">
        <w:rPr>
          <w:rFonts w:ascii="Calibri" w:eastAsia="Times New Roman" w:hAnsi="Calibri" w:cs="Times New Roman"/>
          <w:b/>
          <w:kern w:val="0"/>
          <w:sz w:val="20"/>
          <w:szCs w:val="22"/>
          <w:highlight w:val="yellow"/>
          <w:u w:val="single"/>
          <w:lang w:eastAsia="it-IT" w:bidi="ar-SA"/>
        </w:rPr>
        <w:t>9</w:t>
      </w:r>
      <w:r w:rsidRPr="007B58E8">
        <w:rPr>
          <w:rFonts w:ascii="Calibri" w:eastAsia="Times New Roman" w:hAnsi="Calibri" w:cs="Times New Roman"/>
          <w:b/>
          <w:kern w:val="0"/>
          <w:sz w:val="20"/>
          <w:szCs w:val="22"/>
          <w:highlight w:val="yellow"/>
          <w:u w:val="single"/>
          <w:lang w:val="x-none" w:eastAsia="it-IT" w:bidi="ar-SA"/>
        </w:rPr>
        <w:t>/20</w:t>
      </w:r>
      <w:r w:rsidRPr="007B58E8">
        <w:rPr>
          <w:rFonts w:ascii="Calibri" w:eastAsia="Times New Roman" w:hAnsi="Calibri" w:cs="Times New Roman"/>
          <w:b/>
          <w:kern w:val="0"/>
          <w:sz w:val="20"/>
          <w:szCs w:val="22"/>
          <w:highlight w:val="yellow"/>
          <w:u w:val="single"/>
          <w:lang w:eastAsia="it-IT" w:bidi="ar-SA"/>
        </w:rPr>
        <w:t>20</w:t>
      </w:r>
      <w:r w:rsidRPr="007B58E8">
        <w:rPr>
          <w:rFonts w:ascii="Calibri" w:eastAsia="Times New Roman" w:hAnsi="Calibri" w:cs="Times New Roman"/>
          <w:kern w:val="0"/>
          <w:sz w:val="20"/>
          <w:szCs w:val="22"/>
          <w:lang w:val="x-none" w:eastAsia="it-IT" w:bidi="ar-SA"/>
        </w:rPr>
        <w:t>, così come indicati nella tabella di valutazione di seguito riportata.</w:t>
      </w:r>
    </w:p>
    <w:p w:rsidR="00A9702D" w:rsidRPr="007B58E8" w:rsidRDefault="00A9702D" w:rsidP="00A9702D">
      <w:pPr>
        <w:suppressAutoHyphens w:val="0"/>
        <w:autoSpaceDN/>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Nel caso di parità di punteggio il Consiglio Direttivo terrà conto anche:</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maggiore anzianità di affiliazione;</w:t>
      </w:r>
    </w:p>
    <w:p w:rsidR="00A9702D" w:rsidRPr="007B58E8" w:rsidRDefault="00A9702D" w:rsidP="00A9702D">
      <w:pPr>
        <w:numPr>
          <w:ilvl w:val="0"/>
          <w:numId w:val="29"/>
        </w:numPr>
        <w:suppressAutoHyphens w:val="0"/>
        <w:autoSpaceDN/>
        <w:ind w:hanging="1144"/>
        <w:jc w:val="both"/>
        <w:rPr>
          <w:rFonts w:ascii="Calibri" w:eastAsia="Times New Roman" w:hAnsi="Calibri" w:cs="Times New Roman"/>
          <w:b/>
          <w:i/>
          <w:kern w:val="0"/>
          <w:sz w:val="20"/>
          <w:szCs w:val="22"/>
          <w:lang w:val="x-none" w:eastAsia="it-IT" w:bidi="ar-SA"/>
        </w:rPr>
      </w:pPr>
      <w:r w:rsidRPr="007B58E8">
        <w:rPr>
          <w:rFonts w:ascii="Calibri" w:eastAsia="Times New Roman" w:hAnsi="Calibri" w:cs="Times New Roman"/>
          <w:b/>
          <w:i/>
          <w:kern w:val="0"/>
          <w:sz w:val="20"/>
          <w:szCs w:val="22"/>
          <w:lang w:val="x-none" w:eastAsia="it-IT" w:bidi="ar-SA"/>
        </w:rPr>
        <w:t>eventuali esigenze organizzative relative alla composizione dei gironi dei Campionati.</w:t>
      </w: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Times New Roman"/>
          <w:kern w:val="0"/>
          <w:sz w:val="20"/>
          <w:szCs w:val="22"/>
          <w:lang w:val="x-none" w:eastAsia="it-IT" w:bidi="ar-SA"/>
        </w:rPr>
        <w:t xml:space="preserve">In via prioritaria le Società aspiranti, unitamente al modulo della domanda di ammissione ed al versamento della tassa (da effettuare a mezzo assegno circolare intestato a </w:t>
      </w:r>
      <w:r w:rsidRPr="007B58E8">
        <w:rPr>
          <w:rFonts w:ascii="Calibri" w:eastAsia="Times New Roman" w:hAnsi="Calibri" w:cs="Times New Roman"/>
          <w:b/>
          <w:kern w:val="0"/>
          <w:sz w:val="20"/>
          <w:szCs w:val="22"/>
          <w:lang w:val="x-none" w:eastAsia="it-IT" w:bidi="ar-SA"/>
        </w:rPr>
        <w:t>L.N.D. Comitato Regionale Abruzzo</w:t>
      </w:r>
      <w:r w:rsidRPr="007B58E8">
        <w:rPr>
          <w:rFonts w:ascii="Calibri" w:eastAsia="Times New Roman" w:hAnsi="Calibri" w:cs="Times New Roman"/>
          <w:kern w:val="0"/>
          <w:sz w:val="20"/>
          <w:szCs w:val="22"/>
          <w:lang w:val="x-none" w:eastAsia="it-IT" w:bidi="ar-SA"/>
        </w:rPr>
        <w:t xml:space="preserve"> </w:t>
      </w:r>
      <w:r w:rsidRPr="007B58E8">
        <w:rPr>
          <w:rFonts w:ascii="Calibri" w:eastAsia="Times New Roman" w:hAnsi="Calibri" w:cs="Times New Roman"/>
          <w:i/>
          <w:kern w:val="0"/>
          <w:sz w:val="20"/>
          <w:szCs w:val="22"/>
          <w:u w:val="single"/>
          <w:lang w:val="x-none" w:eastAsia="it-IT" w:bidi="ar-SA"/>
        </w:rPr>
        <w:t>e/o bonifico</w:t>
      </w:r>
      <w:r w:rsidRPr="007B58E8">
        <w:rPr>
          <w:rFonts w:ascii="Calibri" w:eastAsia="Times New Roman" w:hAnsi="Calibri" w:cs="Times New Roman"/>
          <w:kern w:val="0"/>
          <w:sz w:val="20"/>
          <w:szCs w:val="22"/>
          <w:lang w:val="x-none" w:eastAsia="it-IT" w:bidi="ar-SA"/>
        </w:rPr>
        <w:t xml:space="preserve"> </w:t>
      </w:r>
      <w:r w:rsidRPr="007B58E8">
        <w:rPr>
          <w:rFonts w:ascii="Calibri" w:eastAsia="Times New Roman" w:hAnsi="Calibri" w:cs="Times New Roman"/>
          <w:b/>
          <w:kern w:val="0"/>
          <w:sz w:val="20"/>
          <w:szCs w:val="22"/>
          <w:lang w:val="x-none" w:eastAsia="it-IT" w:bidi="ar-SA"/>
        </w:rPr>
        <w:t xml:space="preserve">IBAN: IT 67 I 01005 03600 000000012370 – </w:t>
      </w:r>
      <w:proofErr w:type="spellStart"/>
      <w:r w:rsidRPr="007B58E8">
        <w:rPr>
          <w:rFonts w:ascii="Calibri" w:eastAsia="Times New Roman" w:hAnsi="Calibri" w:cs="Times New Roman"/>
          <w:b/>
          <w:kern w:val="0"/>
          <w:sz w:val="20"/>
          <w:szCs w:val="22"/>
          <w:lang w:val="x-none" w:eastAsia="it-IT" w:bidi="ar-SA"/>
        </w:rPr>
        <w:t>n.b.</w:t>
      </w:r>
      <w:proofErr w:type="spellEnd"/>
      <w:r w:rsidRPr="007B58E8">
        <w:rPr>
          <w:rFonts w:ascii="Calibri" w:eastAsia="Times New Roman" w:hAnsi="Calibri" w:cs="Times New Roman"/>
          <w:b/>
          <w:kern w:val="0"/>
          <w:sz w:val="20"/>
          <w:szCs w:val="22"/>
          <w:lang w:val="x-none" w:eastAsia="it-IT" w:bidi="ar-SA"/>
        </w:rPr>
        <w:t xml:space="preserve"> in questo caso allegare tassativamente la copia ricevuta bonifico effettuato) </w:t>
      </w:r>
      <w:r w:rsidRPr="007B58E8">
        <w:rPr>
          <w:rFonts w:ascii="Calibri" w:eastAsia="Times New Roman" w:hAnsi="Calibri" w:cs="Times New Roman"/>
          <w:kern w:val="0"/>
          <w:sz w:val="20"/>
          <w:szCs w:val="22"/>
          <w:lang w:val="x-none" w:eastAsia="it-IT" w:bidi="ar-SA"/>
        </w:rPr>
        <w:t xml:space="preserve">dovuta per il campionato a cui chiede di partecipare </w:t>
      </w:r>
      <w:r w:rsidRPr="007B58E8">
        <w:rPr>
          <w:rFonts w:ascii="Calibri" w:eastAsia="Times New Roman" w:hAnsi="Calibri" w:cs="Times New Roman"/>
          <w:b/>
          <w:i/>
          <w:kern w:val="0"/>
          <w:sz w:val="20"/>
          <w:szCs w:val="22"/>
          <w:lang w:val="x-none" w:eastAsia="it-IT" w:bidi="ar-SA"/>
        </w:rPr>
        <w:t>(per modulistica, adempimenti vari e date di scadenza visionare il CU n. 61 del Comitato Regionale Abruzzo)</w:t>
      </w:r>
      <w:r w:rsidRPr="007B58E8">
        <w:rPr>
          <w:rFonts w:ascii="Calibri" w:eastAsia="Times New Roman" w:hAnsi="Calibri" w:cs="Times New Roman"/>
          <w:kern w:val="0"/>
          <w:sz w:val="20"/>
          <w:szCs w:val="22"/>
          <w:lang w:val="x-none" w:eastAsia="it-IT" w:bidi="ar-SA"/>
        </w:rPr>
        <w:t xml:space="preserve">, dovranno produrre documentazione attestante </w:t>
      </w:r>
      <w:r w:rsidRPr="007B58E8">
        <w:rPr>
          <w:rFonts w:ascii="Calibri" w:eastAsia="Times New Roman" w:hAnsi="Calibri" w:cs="Times New Roman"/>
          <w:b/>
          <w:kern w:val="0"/>
          <w:sz w:val="20"/>
          <w:szCs w:val="22"/>
          <w:u w:val="single"/>
          <w:lang w:val="x-none" w:eastAsia="it-IT" w:bidi="ar-SA"/>
        </w:rPr>
        <w:t>la disponibilità di un impianto di giuoco</w:t>
      </w:r>
      <w:r w:rsidRPr="007B58E8">
        <w:rPr>
          <w:rFonts w:ascii="Calibri" w:eastAsia="Times New Roman" w:hAnsi="Calibri" w:cs="Times New Roman"/>
          <w:b/>
          <w:kern w:val="0"/>
          <w:sz w:val="20"/>
          <w:szCs w:val="22"/>
          <w:lang w:val="x-none" w:eastAsia="it-IT" w:bidi="ar-SA"/>
        </w:rPr>
        <w:t xml:space="preserve"> </w:t>
      </w:r>
      <w:r w:rsidRPr="007B58E8">
        <w:rPr>
          <w:rFonts w:ascii="Calibri" w:eastAsia="Times New Roman" w:hAnsi="Calibri" w:cs="Times New Roman"/>
          <w:kern w:val="0"/>
          <w:sz w:val="20"/>
          <w:szCs w:val="22"/>
          <w:lang w:val="x-none" w:eastAsia="it-IT" w:bidi="ar-SA"/>
        </w:rPr>
        <w:t>– rilasciata dall’Ente proprietario dell’impianto stesso - aventi le caratteristiche di cui all’art. 31 del Regolamento della L.N.D. e ricadenti nel Comune ove la Società ha la propria sede Sociale (art.19 delle N.O.I.F.), con indicate le misure del campo di giuoco.</w:t>
      </w:r>
    </w:p>
    <w:p w:rsidR="00A9702D" w:rsidRPr="007B58E8" w:rsidRDefault="00A9702D" w:rsidP="00A9702D">
      <w:pPr>
        <w:suppressAutoHyphens w:val="0"/>
        <w:autoSpaceDN/>
        <w:jc w:val="both"/>
        <w:rPr>
          <w:rFonts w:ascii="Calibri" w:eastAsia="Times New Roman" w:hAnsi="Calibri" w:cs="Times New Roman"/>
          <w:b/>
          <w:kern w:val="0"/>
          <w:sz w:val="20"/>
          <w:szCs w:val="22"/>
          <w:u w:val="single"/>
          <w:lang w:val="x-none" w:eastAsia="it-IT" w:bidi="ar-SA"/>
        </w:rPr>
      </w:pPr>
      <w:r w:rsidRPr="007B58E8">
        <w:rPr>
          <w:rFonts w:ascii="Calibri" w:eastAsia="Times New Roman" w:hAnsi="Calibri" w:cs="Arial"/>
          <w:kern w:val="0"/>
          <w:sz w:val="20"/>
          <w:szCs w:val="22"/>
          <w:lang w:val="x-none" w:eastAsia="it-IT" w:bidi="ar-SA"/>
        </w:rPr>
        <w:t xml:space="preserve">Regionale Abruzzo – </w:t>
      </w:r>
      <w:r w:rsidRPr="007B58E8">
        <w:rPr>
          <w:rFonts w:ascii="Calibri" w:eastAsia="Times New Roman" w:hAnsi="Calibri" w:cs="Arial"/>
          <w:b/>
          <w:kern w:val="0"/>
          <w:sz w:val="20"/>
          <w:szCs w:val="22"/>
          <w:lang w:val="x-none" w:eastAsia="it-IT" w:bidi="ar-SA"/>
        </w:rPr>
        <w:t xml:space="preserve">Via </w:t>
      </w:r>
      <w:r w:rsidRPr="007B58E8">
        <w:rPr>
          <w:rFonts w:ascii="Calibri" w:eastAsia="Times New Roman" w:hAnsi="Calibri" w:cs="Arial"/>
          <w:b/>
          <w:kern w:val="0"/>
          <w:sz w:val="20"/>
          <w:szCs w:val="22"/>
          <w:lang w:eastAsia="it-IT" w:bidi="ar-SA"/>
        </w:rPr>
        <w:t xml:space="preserve">Lanciano </w:t>
      </w:r>
      <w:proofErr w:type="spellStart"/>
      <w:r w:rsidRPr="007B58E8">
        <w:rPr>
          <w:rFonts w:ascii="Calibri" w:eastAsia="Times New Roman" w:hAnsi="Calibri" w:cs="Arial"/>
          <w:b/>
          <w:kern w:val="0"/>
          <w:sz w:val="20"/>
          <w:szCs w:val="22"/>
          <w:lang w:eastAsia="it-IT" w:bidi="ar-SA"/>
        </w:rPr>
        <w:t>snc</w:t>
      </w:r>
      <w:proofErr w:type="spellEnd"/>
      <w:r w:rsidRPr="007B58E8">
        <w:rPr>
          <w:rFonts w:ascii="Calibri" w:eastAsia="Times New Roman" w:hAnsi="Calibri" w:cs="Arial"/>
          <w:b/>
          <w:kern w:val="0"/>
          <w:sz w:val="20"/>
          <w:szCs w:val="22"/>
          <w:lang w:val="x-none" w:eastAsia="it-IT" w:bidi="ar-SA"/>
        </w:rPr>
        <w:t xml:space="preserve"> –67100 L’Aquila - Tel. 0862/42</w:t>
      </w:r>
      <w:r w:rsidRPr="007B58E8">
        <w:rPr>
          <w:rFonts w:ascii="Calibri" w:eastAsia="Times New Roman" w:hAnsi="Calibri" w:cs="Arial"/>
          <w:b/>
          <w:kern w:val="0"/>
          <w:sz w:val="20"/>
          <w:szCs w:val="22"/>
          <w:lang w:eastAsia="it-IT" w:bidi="ar-SA"/>
        </w:rPr>
        <w:t>681</w:t>
      </w:r>
      <w:r w:rsidRPr="007B58E8">
        <w:rPr>
          <w:rFonts w:ascii="Calibri" w:eastAsia="Times New Roman" w:hAnsi="Calibri" w:cs="Arial"/>
          <w:b/>
          <w:kern w:val="0"/>
          <w:sz w:val="20"/>
          <w:szCs w:val="22"/>
          <w:lang w:val="x-none" w:eastAsia="it-IT" w:bidi="ar-SA"/>
        </w:rPr>
        <w:t>; Fax 0862/</w:t>
      </w:r>
      <w:r w:rsidRPr="007B58E8">
        <w:rPr>
          <w:rFonts w:ascii="Calibri" w:eastAsia="Times New Roman" w:hAnsi="Calibri" w:cs="Arial"/>
          <w:b/>
          <w:kern w:val="0"/>
          <w:sz w:val="20"/>
          <w:szCs w:val="22"/>
          <w:lang w:eastAsia="it-IT" w:bidi="ar-SA"/>
        </w:rPr>
        <w:t>65177</w:t>
      </w:r>
      <w:r w:rsidRPr="007B58E8">
        <w:rPr>
          <w:rFonts w:ascii="Calibri" w:eastAsia="Times New Roman" w:hAnsi="Calibri" w:cs="Arial"/>
          <w:b/>
          <w:kern w:val="0"/>
          <w:sz w:val="20"/>
          <w:szCs w:val="22"/>
          <w:lang w:val="x-none" w:eastAsia="it-IT" w:bidi="ar-SA"/>
        </w:rPr>
        <w:t xml:space="preserve">; e-mail:crlnd.abruzzo01@figc.it) </w:t>
      </w:r>
      <w:r w:rsidRPr="007B58E8">
        <w:rPr>
          <w:rFonts w:ascii="Calibri" w:eastAsia="Times New Roman" w:hAnsi="Calibri" w:cs="Arial"/>
          <w:kern w:val="0"/>
          <w:sz w:val="20"/>
          <w:szCs w:val="22"/>
          <w:lang w:val="x-none" w:eastAsia="it-IT" w:bidi="ar-SA"/>
        </w:rPr>
        <w:t xml:space="preserve">corredate dalla prescritta documentazione, </w:t>
      </w:r>
      <w:r w:rsidRPr="007B58E8">
        <w:rPr>
          <w:rFonts w:ascii="Calibri" w:eastAsia="Times New Roman" w:hAnsi="Calibri" w:cs="Times New Roman"/>
          <w:b/>
          <w:kern w:val="0"/>
          <w:sz w:val="20"/>
          <w:szCs w:val="22"/>
          <w:u w:val="single"/>
          <w:lang w:val="x-none" w:eastAsia="it-IT" w:bidi="ar-SA"/>
        </w:rPr>
        <w:t>devono pervenire a questo Comitato Regionale entro e non oltre il termine perentorio di</w:t>
      </w:r>
    </w:p>
    <w:p w:rsidR="00A9702D" w:rsidRPr="007B58E8" w:rsidRDefault="00A9702D" w:rsidP="00A9702D">
      <w:pPr>
        <w:suppressAutoHyphens w:val="0"/>
        <w:autoSpaceDN/>
        <w:jc w:val="both"/>
        <w:rPr>
          <w:rFonts w:ascii="Calibri" w:eastAsia="Times New Roman" w:hAnsi="Calibri" w:cs="Times New Roman"/>
          <w:kern w:val="0"/>
          <w:sz w:val="20"/>
          <w:szCs w:val="22"/>
          <w:u w:val="single"/>
          <w:lang w:val="x-none" w:eastAsia="it-IT" w:bidi="ar-SA"/>
        </w:rPr>
      </w:pPr>
    </w:p>
    <w:p w:rsidR="00A9702D" w:rsidRPr="007B58E8" w:rsidRDefault="00A9702D" w:rsidP="00A9702D">
      <w:pPr>
        <w:suppressAutoHyphens w:val="0"/>
        <w:autoSpaceDN/>
        <w:jc w:val="center"/>
        <w:rPr>
          <w:rFonts w:ascii="Calibri" w:eastAsia="Times New Roman" w:hAnsi="Calibri" w:cs="Times New Roman"/>
          <w:b/>
          <w:i/>
          <w:color w:val="244061"/>
          <w:kern w:val="0"/>
          <w:sz w:val="34"/>
          <w:szCs w:val="34"/>
          <w:highlight w:val="yellow"/>
          <w:u w:val="single"/>
          <w:lang w:val="x-none" w:eastAsia="it-IT" w:bidi="ar-SA"/>
        </w:rPr>
      </w:pPr>
      <w:r w:rsidRPr="007B58E8">
        <w:rPr>
          <w:rFonts w:ascii="Calibri" w:eastAsia="Times New Roman" w:hAnsi="Calibri" w:cs="Times New Roman"/>
          <w:b/>
          <w:i/>
          <w:color w:val="244061"/>
          <w:kern w:val="0"/>
          <w:sz w:val="34"/>
          <w:szCs w:val="34"/>
          <w:highlight w:val="yellow"/>
          <w:u w:val="single"/>
          <w:lang w:eastAsia="it-IT" w:bidi="ar-SA"/>
        </w:rPr>
        <w:t>MARTE</w:t>
      </w:r>
      <w:r w:rsidRPr="007B58E8">
        <w:rPr>
          <w:rFonts w:ascii="Calibri" w:eastAsia="Times New Roman" w:hAnsi="Calibri" w:cs="Times New Roman"/>
          <w:b/>
          <w:i/>
          <w:color w:val="244061"/>
          <w:kern w:val="0"/>
          <w:sz w:val="34"/>
          <w:szCs w:val="34"/>
          <w:highlight w:val="yellow"/>
          <w:u w:val="single"/>
          <w:lang w:val="x-none" w:eastAsia="it-IT" w:bidi="ar-SA"/>
        </w:rPr>
        <w:t>DI’ 25 GIUGNO 201</w:t>
      </w:r>
      <w:r w:rsidRPr="007B58E8">
        <w:rPr>
          <w:rFonts w:ascii="Calibri" w:eastAsia="Times New Roman" w:hAnsi="Calibri" w:cs="Times New Roman"/>
          <w:b/>
          <w:i/>
          <w:color w:val="244061"/>
          <w:kern w:val="0"/>
          <w:sz w:val="34"/>
          <w:szCs w:val="34"/>
          <w:highlight w:val="yellow"/>
          <w:u w:val="single"/>
          <w:lang w:eastAsia="it-IT" w:bidi="ar-SA"/>
        </w:rPr>
        <w:t>9</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All'uopo, si ritiene opportuno trascrivere, in forma integrale, quanto recitano i sottonotati articoli delle Norme Organizzative Interne della F.I.G.C.</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Art. 17 N.O.I.F.</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Denominazione Sociale</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1) La Denominazione Sociale risultante dall'atto di affiliazione è tutelata dalla F.I.G.C. secondo i principi della priorità e dell'ordinato andamento delle attività sportive.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2) Il mutamento di denominazione sociale delle Società può essere autorizzato, sentito il parere della Lega competente o del Settore per l’Attività Giovanile e Scolastica , dal Presidente della F.I.G.C. su istanza da inoltrare improrogabilmente entro il 15 luglio di ciascun anno ; per le Società associate alla Lega Nazionale Dilettanti tale termine è anticipato al 5 luglio. All'istanza vanno allegati, in copia autentica, il verbale dell'Assemblea che ha deliberato il mutamento di denominazione, l'atto costitutivo, lo Statuto Sociale e l'elenco nominativo dei componenti l'organo o gli organi direttivi. Non è ammessa l'integrale sostituzione della denominazione sociale con altra avente esclusivo carattere propagandistico o pubblicitario.</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lastRenderedPageBreak/>
        <w:t>3) Per la lega Professionisti Serie C è ammessa l’integrazione della denominazione sociale con il nome dell’eventuale sponsor nel rispetto delle condizioni previste al riguardo nel regolamento di detta Lega.</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PER CAMBIO DI DENOMINAZIONE SOCIALE</w:t>
            </w:r>
          </w:p>
        </w:tc>
      </w:tr>
    </w:tbl>
    <w:p w:rsidR="00A9702D" w:rsidRPr="007B58E8" w:rsidRDefault="00A9702D" w:rsidP="00A9702D">
      <w:pPr>
        <w:suppressAutoHyphens w:val="0"/>
        <w:autoSpaceDE w:val="0"/>
        <w:adjustRightInd w:val="0"/>
        <w:rPr>
          <w:rFonts w:ascii="Calibri" w:eastAsia="Times New Roman" w:hAnsi="Calibri" w:cs="Arial"/>
          <w:bCs/>
          <w:i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
          <w:b/>
          <w:bCs/>
          <w:i/>
          <w:iCs/>
          <w:color w:val="000000"/>
          <w:kern w:val="0"/>
          <w:lang w:eastAsia="it-IT" w:bidi="ar-SA"/>
        </w:rPr>
        <w:t xml:space="preserve">Compilare il relativo modulo </w:t>
      </w:r>
      <w:r w:rsidRPr="007B58E8">
        <w:rPr>
          <w:rFonts w:ascii="Calibri" w:eastAsia="Times New Roman" w:hAnsi="Calibri" w:cs="ArialMT"/>
          <w:color w:val="000000"/>
          <w:kern w:val="0"/>
          <w:lang w:eastAsia="it-IT" w:bidi="ar-SA"/>
        </w:rPr>
        <w:t xml:space="preserve">da scaricare dal sito </w:t>
      </w:r>
      <w:hyperlink r:id="rId13" w:history="1">
        <w:r w:rsidRPr="007B58E8">
          <w:rPr>
            <w:rFonts w:ascii="Calibri" w:eastAsia="Times New Roman" w:hAnsi="Calibri" w:cs="Times New Roman"/>
            <w:color w:val="0000FF"/>
            <w:kern w:val="0"/>
            <w:u w:val="single"/>
            <w:lang w:eastAsia="it-IT" w:bidi="ar-SA"/>
          </w:rPr>
          <w:t>abruzzo.lnd.it</w:t>
        </w:r>
      </w:hyperlink>
      <w:r w:rsidRPr="007B58E8">
        <w:rPr>
          <w:rFonts w:ascii="Calibri" w:eastAsia="Times New Roman" w:hAnsi="Calibri" w:cs="Times New Roman"/>
          <w:color w:val="0000FF"/>
          <w:kern w:val="0"/>
          <w:lang w:eastAsia="it-IT" w:bidi="ar-SA"/>
        </w:rPr>
        <w:t xml:space="preserve"> link servizi </w:t>
      </w:r>
      <w:r w:rsidRPr="007B58E8">
        <w:rPr>
          <w:rFonts w:ascii="Calibri" w:eastAsia="Times New Roman" w:hAnsi="Calibri" w:cs="ArialMT"/>
          <w:color w:val="000000"/>
          <w:kern w:val="0"/>
          <w:lang w:eastAsia="it-IT" w:bidi="ar-SA"/>
        </w:rPr>
        <w:t xml:space="preserve">– “Domande Fusioni / Cambi di Denominazione” </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LA DOMANDA DI RICHIESTA DI CAMBIO DI DENOMINAZIONE VA COMPILATA COMUNQUE IN ORIGINALE IN 3 COPIE.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i/>
          <w:iCs/>
          <w:color w:val="000000"/>
          <w:kern w:val="0"/>
          <w:lang w:eastAsia="it-IT" w:bidi="ar-SA"/>
        </w:rPr>
        <w:t xml:space="preserve">- </w:t>
      </w:r>
      <w:r w:rsidRPr="007B58E8">
        <w:rPr>
          <w:rFonts w:ascii="Calibri" w:eastAsia="Times New Roman" w:hAnsi="Calibri" w:cs="Arial"/>
          <w:b/>
          <w:bCs/>
          <w:i/>
          <w:iCs/>
          <w:color w:val="FF0000"/>
          <w:kern w:val="0"/>
          <w:lang w:eastAsia="it-IT" w:bidi="ar-SA"/>
        </w:rPr>
        <w:t>allegare tutti i documenti richiesti nella domanda</w:t>
      </w:r>
      <w:r w:rsidRPr="007B58E8">
        <w:rPr>
          <w:rFonts w:ascii="Calibri" w:eastAsia="Times New Roman" w:hAnsi="Calibri" w:cs="Arial"/>
          <w:b/>
          <w:bCs/>
          <w:i/>
          <w:iCs/>
          <w:color w:val="000000"/>
          <w:kern w:val="0"/>
          <w:lang w:eastAsia="it-IT" w:bidi="ar-SA"/>
        </w:rPr>
        <w:t>.</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IMPORTANTE: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La denominazione sociale dovrà essere comunque compatibile con quelle di altre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L’esistenza di altra Società con identica o similare denominazione comporta, per la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highlight w:val="yellow"/>
          <w:lang w:eastAsia="it-IT" w:bidi="ar-SA"/>
        </w:rPr>
      </w:pPr>
      <w:r w:rsidRPr="007B58E8">
        <w:rPr>
          <w:rFonts w:ascii="Calibri" w:eastAsia="Times New Roman" w:hAnsi="Calibri" w:cs="Arial"/>
          <w:b/>
          <w:bCs/>
          <w:color w:val="000000"/>
          <w:kern w:val="0"/>
          <w:lang w:eastAsia="it-IT" w:bidi="ar-SA"/>
        </w:rPr>
        <w:t xml:space="preserve">interessata l’inserimento di </w:t>
      </w:r>
      <w:r w:rsidRPr="007B58E8">
        <w:rPr>
          <w:rFonts w:ascii="Calibri" w:eastAsia="Times New Roman" w:hAnsi="Calibri" w:cs="Arial"/>
          <w:b/>
          <w:bCs/>
          <w:color w:val="000000"/>
          <w:kern w:val="0"/>
          <w:highlight w:val="yellow"/>
          <w:lang w:eastAsia="it-IT" w:bidi="ar-SA"/>
        </w:rPr>
        <w:t xml:space="preserve">un’aggettivazione che deve </w:t>
      </w:r>
      <w:r w:rsidRPr="007B58E8">
        <w:rPr>
          <w:rFonts w:ascii="Calibri" w:eastAsia="Times New Roman" w:hAnsi="Calibri" w:cs="Arial"/>
          <w:b/>
          <w:bCs/>
          <w:color w:val="000000"/>
          <w:kern w:val="0"/>
          <w:highlight w:val="yellow"/>
          <w:u w:val="single"/>
          <w:lang w:eastAsia="it-IT" w:bidi="ar-SA"/>
        </w:rPr>
        <w:t xml:space="preserve">sempre </w:t>
      </w:r>
      <w:r w:rsidRPr="007B58E8">
        <w:rPr>
          <w:rFonts w:ascii="Calibri" w:eastAsia="Times New Roman" w:hAnsi="Calibri" w:cs="Arial"/>
          <w:b/>
          <w:bCs/>
          <w:color w:val="000000"/>
          <w:kern w:val="0"/>
          <w:highlight w:val="yellow"/>
          <w:lang w:eastAsia="it-IT" w:bidi="ar-SA"/>
        </w:rPr>
        <w:t>precedere e non seguire la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N/>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highlight w:val="yellow"/>
          <w:lang w:eastAsia="it-IT" w:bidi="ar-SA"/>
        </w:rPr>
        <w:t>denominazione.</w:t>
      </w: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Art. 18 N.O.I.F.</w:t>
      </w:r>
    </w:p>
    <w:p w:rsidR="00A9702D" w:rsidRPr="007B58E8" w:rsidRDefault="00A9702D" w:rsidP="00A9702D">
      <w:pPr>
        <w:suppressAutoHyphens w:val="0"/>
        <w:autoSpaceDN/>
        <w:jc w:val="center"/>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center"/>
        <w:rPr>
          <w:rFonts w:ascii="Calibri" w:eastAsia="Times New Roman" w:hAnsi="Calibri" w:cs="Arial"/>
          <w:b/>
          <w:kern w:val="0"/>
          <w:sz w:val="20"/>
          <w:szCs w:val="22"/>
          <w:lang w:val="x-none" w:eastAsia="it-IT" w:bidi="ar-SA"/>
        </w:rPr>
      </w:pPr>
      <w:r w:rsidRPr="007B58E8">
        <w:rPr>
          <w:rFonts w:ascii="Calibri" w:eastAsia="Times New Roman" w:hAnsi="Calibri" w:cs="Arial"/>
          <w:b/>
          <w:kern w:val="0"/>
          <w:sz w:val="20"/>
          <w:szCs w:val="22"/>
          <w:lang w:val="x-none" w:eastAsia="it-IT" w:bidi="ar-SA"/>
        </w:rPr>
        <w:t>Sede sociale</w:t>
      </w: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1. La sede sociale è quella indicata al momento della affiliazione.</w:t>
      </w:r>
    </w:p>
    <w:p w:rsidR="00A9702D" w:rsidRPr="007B58E8" w:rsidRDefault="00A9702D" w:rsidP="00A9702D">
      <w:pPr>
        <w:suppressAutoHyphens w:val="0"/>
        <w:autoSpaceDN/>
        <w:jc w:val="both"/>
        <w:rPr>
          <w:rFonts w:ascii="Calibri" w:eastAsia="Times New Roman" w:hAnsi="Calibri" w:cs="Arial"/>
          <w:kern w:val="0"/>
          <w:sz w:val="16"/>
          <w:szCs w:val="16"/>
          <w:lang w:val="x-none" w:eastAsia="it-IT" w:bidi="ar-SA"/>
        </w:rPr>
      </w:pP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 xml:space="preserve">2.II trasferimento della sede di una società in altro Comune </w:t>
      </w:r>
      <w:r w:rsidRPr="007B58E8">
        <w:rPr>
          <w:rFonts w:ascii="Calibri" w:eastAsia="Times New Roman" w:hAnsi="Calibri" w:cs="Arial"/>
          <w:b/>
          <w:kern w:val="0"/>
          <w:sz w:val="20"/>
          <w:szCs w:val="22"/>
          <w:lang w:val="x-none" w:eastAsia="it-IT" w:bidi="ar-SA"/>
        </w:rPr>
        <w:t>è approvato dal Presidente Federale.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L'approvazione è condizione di efficacia del trasferimento di sede. La relativa delibera deve espressamente prevedere, quale condizione della sua efficacia, l'approvazione da parte del Presidente Federale.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3. La domanda di approvazione deve essere inoltrata al Presidente Federale con allegata la copia autentica del verbale della assemblea della società che ha deliberato il trasferimento di sede, lo statuto della società, nonché l'elenco nominativo dei componenti degli organi direttivi ed ogni altro atto che sia richiesto dagli organi federali.</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Le domande di approvazione dei trasferimenti di sede devono essere presentate, in ambito  professionistico, entro il 15 luglio di ogni anno, in ambito dilettantistico, entro il 5 luglio di ogni anno.</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4. II Presidente della F.I.G.C. delibera sulle domande, sentita la Lega competente.</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5. Il trasferimento di sede è consentito alle seguenti condizioni:</w:t>
      </w:r>
    </w:p>
    <w:p w:rsidR="00A9702D" w:rsidRPr="007B58E8" w:rsidRDefault="00A9702D" w:rsidP="00A9702D">
      <w:pPr>
        <w:suppressAutoHyphens w:val="0"/>
        <w:autoSpaceDN/>
        <w:jc w:val="both"/>
        <w:rPr>
          <w:rFonts w:ascii="Calibri" w:eastAsia="Times New Roman" w:hAnsi="Calibri" w:cs="Arial"/>
          <w:kern w:val="0"/>
          <w:sz w:val="20"/>
          <w:szCs w:val="22"/>
          <w:lang w:val="x-none" w:eastAsia="it-IT" w:bidi="ar-SA"/>
        </w:rPr>
      </w:pPr>
      <w:r w:rsidRPr="007B58E8">
        <w:rPr>
          <w:rFonts w:ascii="Calibri" w:eastAsia="Times New Roman" w:hAnsi="Calibri" w:cs="Arial"/>
          <w:kern w:val="0"/>
          <w:sz w:val="20"/>
          <w:szCs w:val="22"/>
          <w:lang w:val="x-none" w:eastAsia="it-IT" w:bidi="ar-SA"/>
        </w:rPr>
        <w:t>a) la società deve essere affiliata alla F.I.G.C. da almeno due stagioni sportive;</w:t>
      </w:r>
    </w:p>
    <w:p w:rsidR="00A9702D" w:rsidRPr="006F2B80" w:rsidRDefault="00A9702D" w:rsidP="00A9702D">
      <w:pPr>
        <w:pStyle w:val="LndNormale1"/>
        <w:rPr>
          <w:rFonts w:ascii="Calibri" w:hAnsi="Calibri" w:cs="Arial"/>
          <w:szCs w:val="22"/>
        </w:rPr>
      </w:pPr>
      <w:r w:rsidRPr="006F2B80">
        <w:rPr>
          <w:rFonts w:ascii="Calibri" w:hAnsi="Calibri" w:cs="Arial"/>
          <w:szCs w:val="22"/>
        </w:rPr>
        <w:t>b) la società deve trasferirsi in Comune confinante, fatti salvi comprovati motivi di eccezionalità per società del settore professionistico;</w:t>
      </w:r>
    </w:p>
    <w:p w:rsidR="00A9702D" w:rsidRPr="006F2B80" w:rsidRDefault="00A9702D" w:rsidP="00A9702D">
      <w:pPr>
        <w:pStyle w:val="LndNormale1"/>
        <w:rPr>
          <w:rFonts w:ascii="Calibri" w:hAnsi="Calibri" w:cs="Arial"/>
          <w:szCs w:val="22"/>
        </w:rPr>
      </w:pPr>
      <w:r w:rsidRPr="006F2B80">
        <w:rPr>
          <w:rFonts w:ascii="Calibri" w:hAnsi="Calibri" w:cs="Arial"/>
          <w:szCs w:val="22"/>
        </w:rPr>
        <w:t>c) la società, nelle due stagioni sportive precedenti, non abbia trasferito la sede sociale in altro Comune e non sia stata oggetto di fusione, di scissione o di conferimento di azienda.</w:t>
      </w:r>
    </w:p>
    <w:p w:rsidR="00A9702D" w:rsidRDefault="00A9702D" w:rsidP="00A9702D">
      <w:pPr>
        <w:pStyle w:val="LndNormale1"/>
        <w:rPr>
          <w:rFonts w:ascii="Calibri" w:hAnsi="Calibri" w:cs="Arial"/>
          <w:sz w:val="16"/>
          <w:szCs w:val="16"/>
        </w:rPr>
      </w:pPr>
    </w:p>
    <w:p w:rsidR="00A9702D" w:rsidRPr="006F2B80" w:rsidRDefault="00A9702D" w:rsidP="00A9702D">
      <w:pPr>
        <w:pStyle w:val="LndNormale1"/>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6F2B80" w:rsidTr="002E5B80">
        <w:tc>
          <w:tcPr>
            <w:tcW w:w="9778" w:type="dxa"/>
          </w:tcPr>
          <w:p w:rsidR="00A9702D" w:rsidRPr="006F2B80" w:rsidRDefault="00A9702D" w:rsidP="002E5B80">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PER CAMBIO DI DENOMINAZIONE E SEDE SOCIALE</w:t>
            </w:r>
          </w:p>
        </w:tc>
      </w:tr>
    </w:tbl>
    <w:p w:rsidR="00A9702D" w:rsidRPr="006F2B80" w:rsidRDefault="00A9702D" w:rsidP="00A9702D">
      <w:pPr>
        <w:autoSpaceDE w:val="0"/>
        <w:adjustRightInd w:val="0"/>
        <w:rPr>
          <w:rFonts w:ascii="Calibri" w:hAnsi="Calibri" w:cs="Arial"/>
          <w:bCs/>
          <w:iCs/>
          <w:color w:val="000000"/>
          <w:sz w:val="20"/>
          <w:szCs w:val="20"/>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
          <w:b/>
          <w:bCs/>
          <w:i/>
          <w:iCs/>
          <w:color w:val="000000"/>
        </w:rPr>
        <w:t xml:space="preserve">Compilare il relativo modulo </w:t>
      </w:r>
      <w:r w:rsidRPr="006F2B80">
        <w:rPr>
          <w:rFonts w:ascii="Calibri" w:hAnsi="Calibri" w:cs="ArialMT"/>
          <w:color w:val="000000"/>
        </w:rPr>
        <w:t xml:space="preserve">da scaricare dal sito </w:t>
      </w:r>
      <w:hyperlink r:id="rId14" w:history="1">
        <w:r>
          <w:rPr>
            <w:rStyle w:val="Collegamentoipertestuale"/>
            <w:rFonts w:ascii="Calibri" w:hAnsi="Calibri"/>
          </w:rPr>
          <w:t>abruzzo.lnd</w:t>
        </w:r>
        <w:r w:rsidRPr="006F2B80">
          <w:rPr>
            <w:rStyle w:val="Collegamentoipertestuale"/>
            <w:rFonts w:ascii="Calibri" w:hAnsi="Calibri"/>
          </w:rPr>
          <w:t>.it</w:t>
        </w:r>
      </w:hyperlink>
      <w:r w:rsidRPr="006F2B80">
        <w:rPr>
          <w:rFonts w:ascii="Calibri" w:hAnsi="Calibri"/>
          <w:color w:val="0000FF"/>
        </w:rPr>
        <w:t xml:space="preserve"> link servizi </w:t>
      </w:r>
      <w:r w:rsidRPr="006F2B80">
        <w:rPr>
          <w:rFonts w:ascii="Calibri" w:hAnsi="Calibri" w:cs="ArialMT"/>
          <w:color w:val="000000"/>
        </w:rPr>
        <w:t xml:space="preserve">– “Domande Fusioni / Cambi di Denominazione” </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MT"/>
          <w:color w:val="000000"/>
        </w:rPr>
        <w:t xml:space="preserve">- </w:t>
      </w:r>
      <w:r w:rsidRPr="006F2B80">
        <w:rPr>
          <w:rFonts w:ascii="Calibri" w:hAnsi="Calibri" w:cs="Arial"/>
          <w:b/>
          <w:bCs/>
          <w:color w:val="000000"/>
        </w:rPr>
        <w:t>LA DOMANDA DI RICHIESTA DI CAMBIO DI DENOMINAZIONE E SEDE SOCIALE VA COMPILATA COMUNQUE IN ORIGINALE IN 3 COPIE.</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i/>
          <w:iCs/>
          <w:color w:val="000000"/>
        </w:rPr>
        <w:lastRenderedPageBreak/>
        <w:t xml:space="preserve">- </w:t>
      </w:r>
      <w:r w:rsidRPr="006F2B80">
        <w:rPr>
          <w:rFonts w:ascii="Calibri" w:hAnsi="Calibri" w:cs="Arial"/>
          <w:b/>
          <w:bCs/>
          <w:i/>
          <w:iCs/>
          <w:color w:val="FF0000"/>
        </w:rPr>
        <w:t>allegare tutti i documenti richiesti nella domanda.</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IMPORTANTE:</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La denominazione sociale dovrà essere comunque compatibile con quelle di altre Società.</w:t>
      </w: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 xml:space="preserve">L’esistenza di altra Società con identica o similare denominazione comporta, per la Società interessata l’inserimento di </w:t>
      </w:r>
      <w:r w:rsidRPr="006F2B80">
        <w:rPr>
          <w:rFonts w:ascii="Calibri" w:hAnsi="Calibri" w:cs="Arial"/>
          <w:b/>
          <w:bCs/>
          <w:color w:val="000000"/>
          <w:highlight w:val="yellow"/>
        </w:rPr>
        <w:t xml:space="preserve">un’aggettivazione che deve </w:t>
      </w:r>
      <w:r w:rsidRPr="006F2B80">
        <w:rPr>
          <w:rFonts w:ascii="Calibri" w:hAnsi="Calibri" w:cs="Arial"/>
          <w:b/>
          <w:bCs/>
          <w:color w:val="000000"/>
          <w:highlight w:val="yellow"/>
          <w:u w:val="single"/>
        </w:rPr>
        <w:t xml:space="preserve">sempre </w:t>
      </w:r>
      <w:r w:rsidRPr="006F2B80">
        <w:rPr>
          <w:rFonts w:ascii="Calibri" w:hAnsi="Calibri" w:cs="Arial"/>
          <w:b/>
          <w:bCs/>
          <w:color w:val="000000"/>
          <w:highlight w:val="yellow"/>
        </w:rPr>
        <w:t>precedere e non seguire la denominazione.</w:t>
      </w:r>
    </w:p>
    <w:p w:rsidR="00A9702D" w:rsidRPr="00F40FC6" w:rsidRDefault="00A9702D" w:rsidP="00A9702D">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sz w:val="16"/>
          <w:szCs w:val="16"/>
        </w:rPr>
      </w:pPr>
    </w:p>
    <w:p w:rsidR="00A9702D" w:rsidRPr="006F2B80" w:rsidRDefault="00A9702D" w:rsidP="00A9702D">
      <w:pPr>
        <w:pBdr>
          <w:top w:val="single" w:sz="4" w:space="1" w:color="auto"/>
          <w:left w:val="single" w:sz="4" w:space="3" w:color="auto"/>
          <w:bottom w:val="single" w:sz="4" w:space="1" w:color="auto"/>
          <w:right w:val="single" w:sz="4" w:space="4" w:color="auto"/>
        </w:pBdr>
        <w:autoSpaceDE w:val="0"/>
        <w:adjustRightInd w:val="0"/>
        <w:rPr>
          <w:rFonts w:ascii="Calibri" w:hAnsi="Calibri" w:cs="ArialMT"/>
          <w:b/>
        </w:rPr>
      </w:pPr>
      <w:r w:rsidRPr="006F2B80">
        <w:rPr>
          <w:rFonts w:ascii="Calibri" w:hAnsi="Calibri" w:cs="ArialMT"/>
          <w:b/>
        </w:rPr>
        <w:t xml:space="preserve">IL TRASFERIMENTO DELLA SEDE </w:t>
      </w:r>
      <w:proofErr w:type="gramStart"/>
      <w:r w:rsidRPr="006F2B80">
        <w:rPr>
          <w:rFonts w:ascii="Calibri" w:hAnsi="Calibri" w:cs="ArialMT"/>
          <w:b/>
        </w:rPr>
        <w:t>E’</w:t>
      </w:r>
      <w:proofErr w:type="gramEnd"/>
      <w:r w:rsidRPr="006F2B80">
        <w:rPr>
          <w:rFonts w:ascii="Calibri" w:hAnsi="Calibri" w:cs="ArialMT"/>
          <w:b/>
        </w:rPr>
        <w:t xml:space="preserve"> CONSENTITO ALLE CONDIZIONI DI CUI ALL’ART.18 COMMA 5 DELLE NOIF SOPRA INDICATO</w:t>
      </w:r>
    </w:p>
    <w:p w:rsidR="00A9702D" w:rsidRPr="009C6960" w:rsidRDefault="00A9702D" w:rsidP="00A9702D">
      <w:pPr>
        <w:pStyle w:val="LndNormale1"/>
        <w:rPr>
          <w:rFonts w:ascii="Calibri" w:hAnsi="Calibri" w:cs="Arial"/>
          <w:sz w:val="16"/>
          <w:szCs w:val="16"/>
        </w:rPr>
      </w:pPr>
    </w:p>
    <w:p w:rsidR="00A9702D" w:rsidRPr="006F2B80" w:rsidRDefault="00A9702D" w:rsidP="00A9702D">
      <w:pPr>
        <w:pStyle w:val="LndNormale1"/>
        <w:jc w:val="center"/>
        <w:rPr>
          <w:rFonts w:ascii="Calibri" w:hAnsi="Calibri" w:cs="Arial"/>
          <w:b/>
          <w:szCs w:val="22"/>
        </w:rPr>
      </w:pPr>
      <w:r w:rsidRPr="006F2B80">
        <w:rPr>
          <w:rFonts w:ascii="Calibri" w:hAnsi="Calibri" w:cs="Arial"/>
          <w:b/>
          <w:sz w:val="24"/>
        </w:rPr>
        <w:t>Art. 19 N.O.I.F.</w:t>
      </w:r>
    </w:p>
    <w:p w:rsidR="00A9702D" w:rsidRPr="006F2B80" w:rsidRDefault="00A9702D" w:rsidP="00A9702D">
      <w:pPr>
        <w:pStyle w:val="LndNormale1"/>
        <w:rPr>
          <w:rFonts w:ascii="Calibri" w:hAnsi="Calibri" w:cs="Arial"/>
          <w:sz w:val="16"/>
          <w:szCs w:val="16"/>
        </w:rPr>
      </w:pPr>
    </w:p>
    <w:p w:rsidR="00A9702D" w:rsidRPr="006F2B80" w:rsidRDefault="00A9702D" w:rsidP="00A9702D">
      <w:pPr>
        <w:pStyle w:val="LndNormale1"/>
        <w:jc w:val="center"/>
        <w:rPr>
          <w:rFonts w:ascii="Calibri" w:hAnsi="Calibri" w:cs="Arial"/>
          <w:b/>
          <w:szCs w:val="22"/>
        </w:rPr>
      </w:pPr>
      <w:r w:rsidRPr="006F2B80">
        <w:rPr>
          <w:rFonts w:ascii="Calibri" w:hAnsi="Calibri" w:cs="Arial"/>
          <w:b/>
          <w:szCs w:val="22"/>
        </w:rPr>
        <w:t>Impianto sportivo</w:t>
      </w:r>
    </w:p>
    <w:p w:rsidR="00A9702D" w:rsidRPr="006F2B80" w:rsidRDefault="00A9702D" w:rsidP="00A9702D">
      <w:pPr>
        <w:pStyle w:val="LndNormale1"/>
        <w:rPr>
          <w:rFonts w:ascii="Calibri" w:hAnsi="Calibri" w:cs="Arial"/>
          <w:szCs w:val="22"/>
        </w:rPr>
      </w:pPr>
      <w:r w:rsidRPr="006F2B80">
        <w:rPr>
          <w:rFonts w:ascii="Calibri" w:hAnsi="Calibri" w:cs="Arial"/>
          <w:szCs w:val="22"/>
        </w:rPr>
        <w:t xml:space="preserve">1. Le società debbono svolgere la loro attività sportiva </w:t>
      </w:r>
      <w:r w:rsidRPr="006F2B80">
        <w:rPr>
          <w:rFonts w:ascii="Calibri" w:hAnsi="Calibri" w:cs="Arial"/>
          <w:b/>
          <w:szCs w:val="22"/>
        </w:rPr>
        <w:t>nell’impianto sportivo</w:t>
      </w:r>
      <w:r w:rsidRPr="006F2B80">
        <w:rPr>
          <w:rFonts w:ascii="Calibri" w:hAnsi="Calibri" w:cs="Arial"/>
          <w:szCs w:val="22"/>
        </w:rPr>
        <w:t xml:space="preserve"> dichiarato disponibile all'atto della iscrizione al Campionato. L’impianto sportivo, dotato dei requisiti richiesti, deve essere ubicato nel Comune in cui le società hanno la propria sede sociale.</w:t>
      </w:r>
    </w:p>
    <w:p w:rsidR="00A9702D" w:rsidRPr="006F2B80" w:rsidRDefault="00A9702D" w:rsidP="00A9702D">
      <w:pPr>
        <w:pStyle w:val="LndNormale1"/>
        <w:rPr>
          <w:rFonts w:ascii="Calibri" w:hAnsi="Calibri" w:cs="Arial"/>
          <w:szCs w:val="22"/>
        </w:rPr>
      </w:pPr>
      <w:r w:rsidRPr="006F2B80">
        <w:rPr>
          <w:rFonts w:ascii="Calibri" w:hAnsi="Calibri" w:cs="Arial"/>
          <w:szCs w:val="22"/>
        </w:rPr>
        <w:t>2. In ambito professionistico, l’utilizzo di un impianto sportivo ubicato in un Comune diverso, è regolato dalle norme sulle Licenze Nazionali, emanate annu</w:t>
      </w:r>
      <w:r>
        <w:rPr>
          <w:rFonts w:ascii="Calibri" w:hAnsi="Calibri" w:cs="Arial"/>
          <w:szCs w:val="22"/>
        </w:rPr>
        <w:t>almente dal Consiglio Federale.</w:t>
      </w:r>
    </w:p>
    <w:p w:rsidR="00A9702D" w:rsidRPr="006F2B80" w:rsidRDefault="00A9702D" w:rsidP="00A9702D">
      <w:pPr>
        <w:pStyle w:val="LndNormale1"/>
        <w:rPr>
          <w:rFonts w:ascii="Calibri" w:hAnsi="Calibri" w:cs="Arial"/>
          <w:szCs w:val="22"/>
        </w:rPr>
      </w:pPr>
      <w:r w:rsidRPr="006F2B80">
        <w:rPr>
          <w:rFonts w:ascii="Calibri" w:hAnsi="Calibri" w:cs="Arial"/>
          <w:szCs w:val="22"/>
        </w:rPr>
        <w:t>3. 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rsidR="00A9702D" w:rsidRPr="006F2B80" w:rsidRDefault="00A9702D" w:rsidP="00A9702D">
      <w:pPr>
        <w:pStyle w:val="LndNormale1"/>
        <w:rPr>
          <w:rFonts w:ascii="Calibri" w:hAnsi="Calibri" w:cs="Arial"/>
          <w:szCs w:val="22"/>
        </w:rPr>
      </w:pPr>
      <w:r w:rsidRPr="006F2B80">
        <w:rPr>
          <w:rFonts w:ascii="Calibri" w:hAnsi="Calibri" w:cs="Arial"/>
          <w:szCs w:val="22"/>
        </w:rPr>
        <w:t xml:space="preserve">4. 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non ubicati nel Comune in cui hanno sede. La Divisione Calcio a Cinque può autorizzare, in caso di mancanza di struttura idonea, le società che hanno l’obbligatorietà di giocare su campi coperti a svolgere la propria attività in impianti </w:t>
      </w:r>
      <w:proofErr w:type="spellStart"/>
      <w:r w:rsidRPr="006F2B80">
        <w:rPr>
          <w:rFonts w:ascii="Calibri" w:hAnsi="Calibri" w:cs="Arial"/>
          <w:szCs w:val="22"/>
        </w:rPr>
        <w:t>sporivi</w:t>
      </w:r>
      <w:proofErr w:type="spellEnd"/>
      <w:r w:rsidRPr="006F2B80">
        <w:rPr>
          <w:rFonts w:ascii="Calibri" w:hAnsi="Calibri" w:cs="Arial"/>
          <w:szCs w:val="22"/>
        </w:rPr>
        <w:t xml:space="preserve"> di province limitrofe, dotati di campi coperti. </w:t>
      </w:r>
    </w:p>
    <w:p w:rsidR="00A9702D" w:rsidRPr="006F2B80" w:rsidRDefault="00A9702D" w:rsidP="00A9702D">
      <w:pPr>
        <w:pStyle w:val="LndNormale1"/>
        <w:rPr>
          <w:rFonts w:ascii="Calibri" w:hAnsi="Calibri" w:cs="Arial"/>
          <w:szCs w:val="22"/>
        </w:rPr>
      </w:pPr>
      <w:r w:rsidRPr="006F2B80">
        <w:rPr>
          <w:rFonts w:ascii="Calibri" w:hAnsi="Calibri" w:cs="Arial"/>
          <w:szCs w:val="22"/>
        </w:rPr>
        <w:t>5. In caso di mancato accoglimento dell’istanza di cui ai commi 3 e 4, le società possono chiedere il riesame della stessa:</w:t>
      </w:r>
    </w:p>
    <w:p w:rsidR="00A9702D" w:rsidRPr="006F2B80" w:rsidRDefault="00A9702D" w:rsidP="00A9702D">
      <w:pPr>
        <w:pStyle w:val="LndNormale1"/>
        <w:ind w:left="709"/>
        <w:rPr>
          <w:rFonts w:ascii="Calibri" w:hAnsi="Calibri" w:cs="Arial"/>
          <w:szCs w:val="22"/>
        </w:rPr>
      </w:pPr>
      <w:r w:rsidRPr="006F2B80">
        <w:rPr>
          <w:rFonts w:ascii="Calibri" w:hAnsi="Calibri" w:cs="Arial"/>
          <w:szCs w:val="22"/>
        </w:rPr>
        <w:t>- al Consiglio Federale se sono società del settore professionistico;</w:t>
      </w:r>
    </w:p>
    <w:p w:rsidR="00A9702D" w:rsidRPr="006F2B80" w:rsidRDefault="00A9702D" w:rsidP="00A9702D">
      <w:pPr>
        <w:pStyle w:val="LndNormale1"/>
        <w:ind w:left="851" w:hanging="142"/>
        <w:rPr>
          <w:rFonts w:ascii="Calibri" w:hAnsi="Calibri" w:cs="Arial"/>
          <w:szCs w:val="22"/>
        </w:rPr>
      </w:pPr>
      <w:r w:rsidRPr="006F2B80">
        <w:rPr>
          <w:rFonts w:ascii="Calibri" w:hAnsi="Calibri" w:cs="Arial"/>
          <w:szCs w:val="22"/>
        </w:rPr>
        <w:t>- al Consiglio Direttivo della Lega Nazionale Dilettanti se sono società del settore dilettantistico o di primo settore giovanile.</w:t>
      </w:r>
    </w:p>
    <w:p w:rsidR="00A9702D" w:rsidRPr="006F2B80" w:rsidRDefault="00A9702D" w:rsidP="00A9702D">
      <w:pPr>
        <w:pStyle w:val="LndNormale1"/>
        <w:rPr>
          <w:rFonts w:ascii="Calibri" w:hAnsi="Calibri" w:cs="Arial"/>
          <w:szCs w:val="22"/>
        </w:rPr>
      </w:pPr>
      <w:r w:rsidRPr="006F2B80">
        <w:rPr>
          <w:rFonts w:ascii="Calibri" w:hAnsi="Calibri" w:cs="Arial"/>
          <w:szCs w:val="22"/>
        </w:rPr>
        <w:t>6. Salvo deroga, per quanto di competenza della Federazione, delle Leghe, dei Comitati e delle Divisioni, non può essere considerato nella disponibilità di una società un impianto sportivo che sia già a disposizione di altra.</w:t>
      </w:r>
    </w:p>
    <w:p w:rsidR="00A9702D" w:rsidRPr="006F2B80" w:rsidRDefault="00A9702D" w:rsidP="00A9702D">
      <w:pPr>
        <w:pStyle w:val="LndNormale1"/>
        <w:jc w:val="center"/>
        <w:rPr>
          <w:rFonts w:ascii="Calibri" w:hAnsi="Calibri" w:cs="Arial"/>
          <w:b/>
          <w:szCs w:val="22"/>
        </w:rPr>
      </w:pPr>
      <w:r w:rsidRPr="006F2B80">
        <w:rPr>
          <w:rFonts w:ascii="Calibri" w:hAnsi="Calibri" w:cs="Arial"/>
          <w:b/>
          <w:szCs w:val="22"/>
        </w:rPr>
        <w:t>Art. 20 N.O.I.F.</w:t>
      </w:r>
    </w:p>
    <w:p w:rsidR="00A9702D" w:rsidRPr="006F2B80" w:rsidRDefault="00A9702D" w:rsidP="00A9702D">
      <w:pPr>
        <w:pStyle w:val="LndNormale1"/>
        <w:jc w:val="center"/>
        <w:rPr>
          <w:rFonts w:ascii="Calibri" w:hAnsi="Calibri" w:cs="Arial"/>
          <w:sz w:val="16"/>
          <w:szCs w:val="16"/>
        </w:rPr>
      </w:pPr>
    </w:p>
    <w:p w:rsidR="00A9702D" w:rsidRPr="006F2B80" w:rsidRDefault="00A9702D" w:rsidP="00A9702D">
      <w:pPr>
        <w:pStyle w:val="LndNormale1"/>
        <w:jc w:val="center"/>
        <w:rPr>
          <w:rFonts w:ascii="Calibri" w:hAnsi="Calibri" w:cs="Arial"/>
          <w:b/>
          <w:snapToGrid w:val="0"/>
          <w:szCs w:val="22"/>
        </w:rPr>
      </w:pPr>
      <w:r w:rsidRPr="006F2B80">
        <w:rPr>
          <w:rFonts w:ascii="Calibri" w:hAnsi="Calibri" w:cs="Arial"/>
          <w:b/>
          <w:snapToGrid w:val="0"/>
          <w:szCs w:val="22"/>
        </w:rPr>
        <w:t>Fusioni – Scissioni – Conferimenti d’Azienda</w:t>
      </w:r>
    </w:p>
    <w:p w:rsidR="00A9702D" w:rsidRPr="006F2B80" w:rsidRDefault="00A9702D" w:rsidP="00A9702D">
      <w:pPr>
        <w:pStyle w:val="LndNormale1"/>
        <w:rPr>
          <w:rFonts w:ascii="Calibri" w:hAnsi="Calibri" w:cs="Arial"/>
          <w:snapToGrid w:val="0"/>
          <w:szCs w:val="22"/>
        </w:rPr>
      </w:pPr>
      <w:r w:rsidRPr="006F2B80">
        <w:rPr>
          <w:rFonts w:ascii="Calibri" w:hAnsi="Calibri" w:cs="Arial"/>
          <w:snapToGrid w:val="0"/>
          <w:szCs w:val="22"/>
        </w:rPr>
        <w:t xml:space="preserve">1. La fusione tra due o più società, la scissione di una società, il conferimento in conto capitale dell’azienda sportiva in una società interamente posseduta dalla società conferente, effettuate nel rispetto delle vigenti disposizioni normative e legislative, debbono essere approvate dal Presidente della </w:t>
      </w:r>
      <w:proofErr w:type="gramStart"/>
      <w:r w:rsidRPr="006F2B80">
        <w:rPr>
          <w:rFonts w:ascii="Calibri" w:hAnsi="Calibri" w:cs="Arial"/>
          <w:snapToGrid w:val="0"/>
          <w:szCs w:val="22"/>
        </w:rPr>
        <w:t>F.I.G.C..</w:t>
      </w:r>
      <w:proofErr w:type="gramEnd"/>
      <w:r w:rsidRPr="006F2B80">
        <w:rPr>
          <w:rFonts w:ascii="Calibri" w:hAnsi="Calibri" w:cs="Arial"/>
          <w:snapToGrid w:val="0"/>
          <w:szCs w:val="22"/>
        </w:rPr>
        <w:t xml:space="preserve"> In caso di scissione di una società o di conferimento dell’azienda sportiva in altra società interamente posseduta dalla società conferente, l’approvazione può essere concessa, a condizione che sia preservata l’unitarietà dell’intera azienda sportiva e sia garantita la regolarità e il proseguimento dell’attività sportiva.</w:t>
      </w:r>
    </w:p>
    <w:p w:rsidR="00A9702D" w:rsidRPr="006F2B80" w:rsidRDefault="00A9702D" w:rsidP="00A9702D">
      <w:pPr>
        <w:pStyle w:val="LndNormale1"/>
        <w:rPr>
          <w:rFonts w:ascii="Calibri" w:hAnsi="Calibri" w:cs="Arial"/>
          <w:snapToGrid w:val="0"/>
          <w:szCs w:val="22"/>
        </w:rPr>
      </w:pPr>
      <w:r w:rsidRPr="006F2B80">
        <w:rPr>
          <w:rFonts w:ascii="Calibri" w:hAnsi="Calibri" w:cs="Arial"/>
          <w:snapToGrid w:val="0"/>
          <w:szCs w:val="22"/>
        </w:rPr>
        <w:t>2. L'approvazione è condizione di efficacia della fusione, della scissione o del conferimento d’azienda. Le delibere delle società inerenti la fusione, la scissione o il conferimento dell’azienda in conto capitale di una società controllata debbono espressamente prevedere, quale condizione della loro efficacia, l'approvazione da parte del Presidente Federale.</w:t>
      </w:r>
    </w:p>
    <w:p w:rsidR="00A9702D" w:rsidRPr="007B58E8" w:rsidRDefault="00A9702D" w:rsidP="00A9702D">
      <w:pPr>
        <w:pStyle w:val="LndNormale1"/>
        <w:rPr>
          <w:rFonts w:ascii="Calibri" w:hAnsi="Calibri"/>
          <w:snapToGrid w:val="0"/>
          <w:sz w:val="20"/>
          <w:szCs w:val="22"/>
          <w:lang w:val="x-none"/>
        </w:rPr>
      </w:pPr>
      <w:r w:rsidRPr="006F2B80">
        <w:rPr>
          <w:rFonts w:ascii="Calibri" w:hAnsi="Calibri" w:cs="Arial"/>
          <w:snapToGrid w:val="0"/>
          <w:szCs w:val="22"/>
        </w:rPr>
        <w:lastRenderedPageBreak/>
        <w:t>3. Le domande di approvazione debbono essere inoltrate al Presidente Federale con allegate le copie autentiche dei verbali delle assemblee e di ogni altro organo delle società che hanno deliberato la fusione,</w:t>
      </w:r>
      <w:r w:rsidRPr="007B58E8">
        <w:rPr>
          <w:rFonts w:ascii="Calibri" w:hAnsi="Calibri" w:cs="Arial"/>
          <w:b/>
          <w:snapToGrid w:val="0"/>
          <w:sz w:val="20"/>
          <w:szCs w:val="22"/>
          <w:lang w:val="x-none"/>
        </w:rPr>
        <w:t xml:space="preserve"> a)</w:t>
      </w:r>
      <w:r w:rsidRPr="007B58E8">
        <w:rPr>
          <w:rFonts w:ascii="Calibri" w:hAnsi="Calibri"/>
          <w:snapToGrid w:val="0"/>
          <w:sz w:val="20"/>
          <w:szCs w:val="22"/>
          <w:lang w:val="x-none"/>
        </w:rPr>
        <w:t xml:space="preserve"> le società oggetto di fusione, la società oggetto di scissione ovvero la società conferente siano affiliate alla F.I.G.C. </w:t>
      </w:r>
      <w:r w:rsidRPr="007B58E8">
        <w:rPr>
          <w:rFonts w:ascii="Calibri" w:hAnsi="Calibri"/>
          <w:b/>
          <w:snapToGrid w:val="0"/>
          <w:sz w:val="20"/>
          <w:szCs w:val="22"/>
          <w:u w:val="single"/>
          <w:lang w:val="x-none"/>
        </w:rPr>
        <w:t>da almeno due stagioni sportive</w:t>
      </w:r>
      <w:r w:rsidRPr="007B58E8">
        <w:rPr>
          <w:rFonts w:ascii="Calibri" w:hAnsi="Calibri"/>
          <w:snapToGrid w:val="0"/>
          <w:sz w:val="20"/>
          <w:szCs w:val="22"/>
          <w:lang w:val="x-none"/>
        </w:rPr>
        <w:t>;</w:t>
      </w:r>
    </w:p>
    <w:p w:rsidR="00A9702D" w:rsidRPr="007B58E8" w:rsidRDefault="00A9702D" w:rsidP="00A9702D">
      <w:pPr>
        <w:suppressAutoHyphens w:val="0"/>
        <w:autoSpaceDN/>
        <w:jc w:val="both"/>
        <w:rPr>
          <w:rFonts w:ascii="Calibri" w:eastAsia="Times New Roman" w:hAnsi="Calibri" w:cs="Times New Roman"/>
          <w:snapToGrid w:val="0"/>
          <w:kern w:val="0"/>
          <w:sz w:val="20"/>
          <w:szCs w:val="22"/>
          <w:lang w:val="x-none" w:eastAsia="it-IT" w:bidi="ar-SA"/>
        </w:rPr>
      </w:pPr>
      <w:r w:rsidRPr="007B58E8">
        <w:rPr>
          <w:rFonts w:ascii="Calibri" w:eastAsia="Times New Roman" w:hAnsi="Calibri" w:cs="Arial"/>
          <w:b/>
          <w:snapToGrid w:val="0"/>
          <w:kern w:val="0"/>
          <w:sz w:val="20"/>
          <w:szCs w:val="22"/>
          <w:lang w:val="x-none" w:eastAsia="it-IT" w:bidi="ar-SA"/>
        </w:rPr>
        <w:t>b)</w:t>
      </w:r>
      <w:r w:rsidRPr="007B58E8">
        <w:rPr>
          <w:rFonts w:ascii="Calibri" w:eastAsia="Times New Roman" w:hAnsi="Calibri" w:cs="Times New Roman"/>
          <w:snapToGrid w:val="0"/>
          <w:kern w:val="0"/>
          <w:sz w:val="20"/>
          <w:szCs w:val="22"/>
          <w:lang w:val="x-none" w:eastAsia="it-IT" w:bidi="ar-SA"/>
        </w:rPr>
        <w:t xml:space="preserve"> in ambito professionistico tutte le società interessate alla fusione, ovvero alla scissione o al conferimento devono avere sede, salvo casi di assoluta eccezionalità, nello stesso Comune o in Comuni confinanti. </w:t>
      </w:r>
      <w:r w:rsidRPr="007B58E8">
        <w:rPr>
          <w:rFonts w:ascii="Calibri" w:eastAsia="Times New Roman" w:hAnsi="Calibri" w:cs="Times New Roman"/>
          <w:b/>
          <w:snapToGrid w:val="0"/>
          <w:kern w:val="0"/>
          <w:sz w:val="20"/>
          <w:szCs w:val="22"/>
          <w:lang w:val="x-none" w:eastAsia="it-IT" w:bidi="ar-SA"/>
        </w:rPr>
        <w:t>In ambito dilettantistico e di settore per l’attività giovanile e scolastica le società interessate alla fusione, ovvero alla scissione o al conferimento devono avere sede nella stessa Provincia, ovvero in Comuni confinanti di Province e/o Regioni diverse. Nell’ipotesi in cui le suddette operazioni siano effettuate tra società del settore professionistico e società del settore dilettantistico – giovanile e scolastico, vige il criterio stabilito in ambito professionistico</w:t>
      </w:r>
      <w:r w:rsidRPr="007B58E8">
        <w:rPr>
          <w:rFonts w:ascii="Calibri" w:eastAsia="Times New Roman" w:hAnsi="Calibri" w:cs="Times New Roman"/>
          <w:snapToGrid w:val="0"/>
          <w:kern w:val="0"/>
          <w:sz w:val="20"/>
          <w:szCs w:val="22"/>
          <w:lang w:val="x-none" w:eastAsia="it-IT" w:bidi="ar-SA"/>
        </w:rPr>
        <w:t>;</w:t>
      </w:r>
    </w:p>
    <w:p w:rsidR="00A9702D" w:rsidRPr="007B58E8" w:rsidRDefault="00A9702D" w:rsidP="00A9702D">
      <w:pPr>
        <w:suppressAutoHyphens w:val="0"/>
        <w:autoSpaceDN/>
        <w:jc w:val="both"/>
        <w:rPr>
          <w:rFonts w:ascii="Calibri" w:eastAsia="Times New Roman" w:hAnsi="Calibri" w:cs="Times New Roman"/>
          <w:b/>
          <w:snapToGrid w:val="0"/>
          <w:kern w:val="0"/>
          <w:sz w:val="20"/>
          <w:szCs w:val="22"/>
          <w:lang w:val="x-none" w:eastAsia="it-IT" w:bidi="ar-SA"/>
        </w:rPr>
      </w:pPr>
      <w:r w:rsidRPr="007B58E8">
        <w:rPr>
          <w:rFonts w:ascii="Calibri" w:eastAsia="Times New Roman" w:hAnsi="Calibri" w:cs="Arial"/>
          <w:b/>
          <w:snapToGrid w:val="0"/>
          <w:kern w:val="0"/>
          <w:sz w:val="20"/>
          <w:szCs w:val="22"/>
          <w:lang w:val="x-none" w:eastAsia="it-IT" w:bidi="ar-SA"/>
        </w:rPr>
        <w:t>c)</w:t>
      </w:r>
      <w:r w:rsidRPr="007B58E8">
        <w:rPr>
          <w:rFonts w:ascii="Calibri" w:eastAsia="Times New Roman" w:hAnsi="Calibri" w:cs="Times New Roman"/>
          <w:snapToGrid w:val="0"/>
          <w:kern w:val="0"/>
          <w:sz w:val="20"/>
          <w:szCs w:val="22"/>
          <w:lang w:val="x-none" w:eastAsia="it-IT" w:bidi="ar-SA"/>
        </w:rPr>
        <w:t xml:space="preserve"> </w:t>
      </w:r>
      <w:r w:rsidRPr="007B58E8">
        <w:rPr>
          <w:rFonts w:ascii="Calibri" w:eastAsia="Times New Roman" w:hAnsi="Calibri" w:cs="Times New Roman"/>
          <w:b/>
          <w:snapToGrid w:val="0"/>
          <w:kern w:val="0"/>
          <w:sz w:val="20"/>
          <w:szCs w:val="22"/>
          <w:lang w:val="x-none" w:eastAsia="it-IT" w:bidi="ar-SA"/>
        </w:rPr>
        <w:t xml:space="preserve">tra Società che, </w:t>
      </w:r>
      <w:r w:rsidRPr="007B58E8">
        <w:rPr>
          <w:rFonts w:ascii="Calibri" w:eastAsia="Times New Roman" w:hAnsi="Calibri" w:cs="Times New Roman"/>
          <w:b/>
          <w:snapToGrid w:val="0"/>
          <w:kern w:val="0"/>
          <w:sz w:val="20"/>
          <w:szCs w:val="22"/>
          <w:u w:val="single"/>
          <w:lang w:val="x-none" w:eastAsia="it-IT" w:bidi="ar-SA"/>
        </w:rPr>
        <w:t>nelle due stagioni sportive precedenti</w:t>
      </w:r>
      <w:r w:rsidRPr="007B58E8">
        <w:rPr>
          <w:rFonts w:ascii="Calibri" w:eastAsia="Times New Roman" w:hAnsi="Calibri" w:cs="Times New Roman"/>
          <w:b/>
          <w:snapToGrid w:val="0"/>
          <w:kern w:val="0"/>
          <w:sz w:val="20"/>
          <w:szCs w:val="22"/>
          <w:lang w:val="x-none" w:eastAsia="it-IT" w:bidi="ar-SA"/>
        </w:rPr>
        <w:t>, non abbiano trasferito la sede sociale in altro Comune, non siano state oggetto di fusioni, di scissioni o di conferimenti di azienda.</w:t>
      </w:r>
    </w:p>
    <w:p w:rsidR="00A9702D" w:rsidRPr="007B58E8" w:rsidRDefault="00A9702D" w:rsidP="00A9702D">
      <w:pPr>
        <w:suppressAutoHyphens w:val="0"/>
        <w:autoSpaceDN/>
        <w:jc w:val="both"/>
        <w:rPr>
          <w:rFonts w:ascii="Calibri" w:eastAsia="Times New Roman" w:hAnsi="Calibri" w:cs="Arial"/>
          <w:snapToGrid w:val="0"/>
          <w:kern w:val="0"/>
          <w:sz w:val="18"/>
          <w:szCs w:val="18"/>
          <w:lang w:val="x-none"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rPr>
          <w:jc w:val="center"/>
        </w:trPr>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DI FUSIONE</w:t>
            </w:r>
          </w:p>
        </w:tc>
      </w:tr>
    </w:tbl>
    <w:p w:rsidR="00A9702D" w:rsidRPr="007B58E8" w:rsidRDefault="00A9702D" w:rsidP="00A9702D">
      <w:pPr>
        <w:suppressAutoHyphens w:val="0"/>
        <w:autoSpaceDE w:val="0"/>
        <w:adjustRightInd w:val="0"/>
        <w:rPr>
          <w:rFonts w:ascii="Calibri" w:eastAsia="Times New Roman" w:hAnsi="Calibri" w:cs="Arial"/>
          <w:bCs/>
          <w:iCs/>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
          <w:b/>
          <w:bCs/>
          <w:i/>
          <w:iCs/>
          <w:color w:val="000000"/>
          <w:kern w:val="0"/>
          <w:lang w:eastAsia="it-IT" w:bidi="ar-SA"/>
        </w:rPr>
        <w:t xml:space="preserve">Compilare il relativo modulo </w:t>
      </w:r>
      <w:r w:rsidRPr="007B58E8">
        <w:rPr>
          <w:rFonts w:ascii="Calibri" w:eastAsia="Times New Roman" w:hAnsi="Calibri" w:cs="ArialMT"/>
          <w:color w:val="000000"/>
          <w:kern w:val="0"/>
          <w:lang w:eastAsia="it-IT" w:bidi="ar-SA"/>
        </w:rPr>
        <w:t xml:space="preserve">da scaricare dal sito </w:t>
      </w:r>
      <w:hyperlink r:id="rId15" w:history="1">
        <w:r w:rsidRPr="007B58E8">
          <w:rPr>
            <w:rFonts w:ascii="Calibri" w:eastAsia="Times New Roman" w:hAnsi="Calibri" w:cs="Times New Roman"/>
            <w:color w:val="0000FF"/>
            <w:kern w:val="0"/>
            <w:u w:val="single"/>
            <w:lang w:eastAsia="it-IT" w:bidi="ar-SA"/>
          </w:rPr>
          <w:t>abruzzo.lnd.it</w:t>
        </w:r>
      </w:hyperlink>
      <w:r w:rsidRPr="007B58E8">
        <w:rPr>
          <w:rFonts w:ascii="Calibri" w:eastAsia="Times New Roman" w:hAnsi="Calibri" w:cs="Times New Roman"/>
          <w:color w:val="0000FF"/>
          <w:kern w:val="0"/>
          <w:lang w:eastAsia="it-IT" w:bidi="ar-SA"/>
        </w:rPr>
        <w:t xml:space="preserve"> link servizi </w:t>
      </w:r>
      <w:r w:rsidRPr="007B58E8">
        <w:rPr>
          <w:rFonts w:ascii="Calibri" w:eastAsia="Times New Roman" w:hAnsi="Calibri" w:cs="ArialMT"/>
          <w:color w:val="000000"/>
          <w:kern w:val="0"/>
          <w:lang w:eastAsia="it-IT" w:bidi="ar-SA"/>
        </w:rPr>
        <w:t xml:space="preserve">– “Domande Fusioni / Cambi di Denominazione” </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LA DOMANDA DI FUSIONE VA COMPILATA COMUNQUE IN ORIGINALE IN 3 COPIE.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i/>
          <w:iCs/>
          <w:color w:val="000000"/>
          <w:kern w:val="0"/>
          <w:lang w:eastAsia="it-IT" w:bidi="ar-SA"/>
        </w:rPr>
        <w:t xml:space="preserve">- </w:t>
      </w:r>
      <w:r w:rsidRPr="007B58E8">
        <w:rPr>
          <w:rFonts w:ascii="Calibri" w:eastAsia="Times New Roman" w:hAnsi="Calibri" w:cs="Arial"/>
          <w:b/>
          <w:bCs/>
          <w:i/>
          <w:iCs/>
          <w:color w:val="FF0000"/>
          <w:kern w:val="0"/>
          <w:lang w:eastAsia="it-IT" w:bidi="ar-SA"/>
        </w:rPr>
        <w:t>allegare tutti i documenti richiesti nella domanda</w:t>
      </w:r>
      <w:r w:rsidRPr="007B58E8">
        <w:rPr>
          <w:rFonts w:ascii="Calibri" w:eastAsia="Times New Roman" w:hAnsi="Calibri" w:cs="Arial"/>
          <w:b/>
          <w:bCs/>
          <w:i/>
          <w:iCs/>
          <w:color w:val="000000"/>
          <w:kern w:val="0"/>
          <w:lang w:eastAsia="it-IT" w:bidi="ar-SA"/>
        </w:rPr>
        <w:t>.</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iCs/>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 xml:space="preserve">Allegare alla stessa IN </w:t>
      </w:r>
      <w:proofErr w:type="gramStart"/>
      <w:r w:rsidRPr="007B58E8">
        <w:rPr>
          <w:rFonts w:ascii="Calibri" w:eastAsia="Times New Roman" w:hAnsi="Calibri" w:cs="Arial"/>
          <w:b/>
          <w:bCs/>
          <w:i/>
          <w:iCs/>
          <w:color w:val="000000"/>
          <w:kern w:val="0"/>
          <w:lang w:eastAsia="it-IT" w:bidi="ar-SA"/>
        </w:rPr>
        <w:t>ORIGINALE :</w:t>
      </w:r>
      <w:proofErr w:type="gramEnd"/>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verbali </w:t>
      </w:r>
      <w:r w:rsidRPr="007B58E8">
        <w:rPr>
          <w:rFonts w:ascii="Calibri" w:eastAsia="Times New Roman" w:hAnsi="Calibri" w:cs="Arial"/>
          <w:b/>
          <w:bCs/>
          <w:color w:val="000000"/>
          <w:kern w:val="0"/>
          <w:lang w:eastAsia="it-IT" w:bidi="ar-SA"/>
        </w:rPr>
        <w:t xml:space="preserve">DISGIUNTI </w:t>
      </w:r>
      <w:r w:rsidRPr="007B58E8">
        <w:rPr>
          <w:rFonts w:ascii="Calibri" w:eastAsia="Times New Roman" w:hAnsi="Calibri" w:cs="ArialMT"/>
          <w:color w:val="000000"/>
          <w:kern w:val="0"/>
          <w:lang w:eastAsia="it-IT" w:bidi="ar-SA"/>
        </w:rPr>
        <w:t>dell’Assemblea generale dei Soci delle società che hanno deliberato la fusione;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deve 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4"/>
          <w:szCs w:val="14"/>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verbale </w:t>
      </w:r>
      <w:r w:rsidRPr="007B58E8">
        <w:rPr>
          <w:rFonts w:ascii="Calibri" w:eastAsia="Times New Roman" w:hAnsi="Calibri" w:cs="Arial"/>
          <w:b/>
          <w:bCs/>
          <w:color w:val="000000"/>
          <w:kern w:val="0"/>
          <w:lang w:eastAsia="it-IT" w:bidi="ar-SA"/>
        </w:rPr>
        <w:t xml:space="preserve">CONGIUNTO </w:t>
      </w:r>
      <w:r w:rsidRPr="007B58E8">
        <w:rPr>
          <w:rFonts w:ascii="Calibri" w:eastAsia="Times New Roman" w:hAnsi="Calibri" w:cs="ArialMT"/>
          <w:color w:val="000000"/>
          <w:kern w:val="0"/>
          <w:lang w:eastAsia="it-IT" w:bidi="ar-SA"/>
        </w:rPr>
        <w:t>dell’Assemblea generale dei Soci delle società che richiedono la fusione;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deve 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Cs/>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xml:space="preserve">- </w:t>
      </w:r>
      <w:r w:rsidRPr="007B58E8">
        <w:rPr>
          <w:rFonts w:ascii="Calibri" w:eastAsia="Times New Roman" w:hAnsi="Calibri" w:cs="Arial"/>
          <w:b/>
          <w:bCs/>
          <w:color w:val="000000"/>
          <w:kern w:val="0"/>
          <w:lang w:eastAsia="it-IT" w:bidi="ar-SA"/>
        </w:rPr>
        <w:t xml:space="preserve">NUOVO </w:t>
      </w:r>
      <w:r w:rsidRPr="007B58E8">
        <w:rPr>
          <w:rFonts w:ascii="Calibri" w:eastAsia="Times New Roman" w:hAnsi="Calibri" w:cs="ArialMT"/>
          <w:color w:val="000000"/>
          <w:kern w:val="0"/>
          <w:lang w:eastAsia="it-IT" w:bidi="ar-SA"/>
        </w:rPr>
        <w:t xml:space="preserve">Atto costitutivo e </w:t>
      </w:r>
      <w:r w:rsidRPr="007B58E8">
        <w:rPr>
          <w:rFonts w:ascii="Calibri" w:eastAsia="Times New Roman" w:hAnsi="Calibri" w:cs="Arial"/>
          <w:b/>
          <w:bCs/>
          <w:color w:val="000000"/>
          <w:kern w:val="0"/>
          <w:lang w:eastAsia="it-IT" w:bidi="ar-SA"/>
        </w:rPr>
        <w:t xml:space="preserve">NUOVO </w:t>
      </w:r>
      <w:r w:rsidRPr="007B58E8">
        <w:rPr>
          <w:rFonts w:ascii="Calibri" w:eastAsia="Times New Roman" w:hAnsi="Calibri" w:cs="ArialMT"/>
          <w:color w:val="000000"/>
          <w:kern w:val="0"/>
          <w:lang w:eastAsia="it-IT" w:bidi="ar-SA"/>
        </w:rPr>
        <w:t>Statuto della società sorgente dalla fusione sottoscritto dai soci;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color w:val="000000"/>
          <w:kern w:val="0"/>
          <w:lang w:eastAsia="it-IT" w:bidi="ar-SA"/>
        </w:rPr>
      </w:pPr>
      <w:r w:rsidRPr="007B58E8">
        <w:rPr>
          <w:rFonts w:ascii="Calibri" w:eastAsia="Times New Roman" w:hAnsi="Calibri" w:cs="ArialMT"/>
          <w:color w:val="000000"/>
          <w:kern w:val="0"/>
          <w:lang w:eastAsia="it-IT" w:bidi="ar-SA"/>
        </w:rPr>
        <w:t>- elenco nominativo dei componenti gli organi direttivi (in carica per la Stagione Sportiva 2018/2019) della nuova società nascente, sottoscritto dagli stessi.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color w:val="000000"/>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IMPORTANTE: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La denominazione sociale dovrà essere comunque compatibile con quelle di altre Società.</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color w:val="000000"/>
          <w:kern w:val="0"/>
          <w:lang w:eastAsia="it-IT" w:bidi="ar-SA"/>
        </w:rPr>
      </w:pPr>
      <w:r w:rsidRPr="007B58E8">
        <w:rPr>
          <w:rFonts w:ascii="Calibri" w:eastAsia="Times New Roman" w:hAnsi="Calibri" w:cs="Arial"/>
          <w:b/>
          <w:bCs/>
          <w:color w:val="000000"/>
          <w:kern w:val="0"/>
          <w:lang w:eastAsia="it-IT" w:bidi="ar-SA"/>
        </w:rPr>
        <w:t xml:space="preserve">L’esistenza di altra Società con identica o similare denominazione comporta, per la Società interessata l’inserimento di </w:t>
      </w:r>
      <w:r w:rsidRPr="007B58E8">
        <w:rPr>
          <w:rFonts w:ascii="Calibri" w:eastAsia="Times New Roman" w:hAnsi="Calibri" w:cs="Arial"/>
          <w:b/>
          <w:bCs/>
          <w:color w:val="000000"/>
          <w:kern w:val="0"/>
          <w:highlight w:val="yellow"/>
          <w:lang w:eastAsia="it-IT" w:bidi="ar-SA"/>
        </w:rPr>
        <w:t>un’aggettivazione che deve sempre precedere e non seguire la denominazione.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7B58E8">
        <w:rPr>
          <w:rFonts w:ascii="Calibri" w:eastAsia="Times New Roman" w:hAnsi="Calibri" w:cs="ArialMT"/>
          <w:b/>
          <w:kern w:val="0"/>
          <w:sz w:val="20"/>
          <w:szCs w:val="20"/>
          <w:lang w:eastAsia="it-IT" w:bidi="ar-SA"/>
        </w:rPr>
        <w:t xml:space="preserve">LA FUSIONE </w:t>
      </w:r>
      <w:proofErr w:type="gramStart"/>
      <w:r w:rsidRPr="007B58E8">
        <w:rPr>
          <w:rFonts w:ascii="Calibri" w:eastAsia="Times New Roman" w:hAnsi="Calibri" w:cs="ArialMT"/>
          <w:b/>
          <w:kern w:val="0"/>
          <w:sz w:val="20"/>
          <w:szCs w:val="20"/>
          <w:lang w:eastAsia="it-IT" w:bidi="ar-SA"/>
        </w:rPr>
        <w:t>E’</w:t>
      </w:r>
      <w:proofErr w:type="gramEnd"/>
      <w:r w:rsidRPr="007B58E8">
        <w:rPr>
          <w:rFonts w:ascii="Calibri" w:eastAsia="Times New Roman" w:hAnsi="Calibri" w:cs="ArialMT"/>
          <w:b/>
          <w:kern w:val="0"/>
          <w:sz w:val="20"/>
          <w:szCs w:val="20"/>
          <w:lang w:eastAsia="it-IT" w:bidi="ar-SA"/>
        </w:rPr>
        <w:t xml:space="preserve"> CONSENTITA ALLE CONDIZIONI DI CUI ALL’ART. 20 comma 7 delle NOIF SOPRA INDICATO</w:t>
      </w:r>
    </w:p>
    <w:p w:rsidR="00A9702D" w:rsidRPr="007B58E8" w:rsidRDefault="00A9702D" w:rsidP="00A9702D">
      <w:pPr>
        <w:suppressAutoHyphens w:val="0"/>
        <w:autoSpaceDE w:val="0"/>
        <w:adjustRightInd w:val="0"/>
        <w:jc w:val="both"/>
        <w:rPr>
          <w:rFonts w:ascii="Calibri" w:eastAsia="Times New Roman" w:hAnsi="Calibri" w:cs="Arial"/>
          <w:bCs/>
          <w:color w:val="000000"/>
          <w:kern w:val="0"/>
          <w:lang w:eastAsia="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702D" w:rsidRPr="007B58E8" w:rsidTr="002E5B80">
        <w:tc>
          <w:tcPr>
            <w:tcW w:w="9778" w:type="dxa"/>
          </w:tcPr>
          <w:p w:rsidR="00A9702D" w:rsidRPr="007B58E8" w:rsidRDefault="00A9702D" w:rsidP="002E5B80">
            <w:pPr>
              <w:suppressAutoHyphens w:val="0"/>
              <w:autoSpaceDE w:val="0"/>
              <w:adjustRightInd w:val="0"/>
              <w:jc w:val="center"/>
              <w:rPr>
                <w:rFonts w:ascii="Calibri" w:eastAsia="Times New Roman" w:hAnsi="Calibri" w:cs="Arial"/>
                <w:b/>
                <w:bCs/>
                <w:i/>
                <w:iCs/>
                <w:color w:val="000000"/>
                <w:kern w:val="0"/>
                <w:lang w:eastAsia="it-IT" w:bidi="ar-SA"/>
              </w:rPr>
            </w:pPr>
            <w:r w:rsidRPr="007B58E8">
              <w:rPr>
                <w:rFonts w:ascii="Calibri" w:eastAsia="Times New Roman" w:hAnsi="Calibri" w:cs="Arial"/>
                <w:b/>
                <w:bCs/>
                <w:i/>
                <w:iCs/>
                <w:color w:val="000000"/>
                <w:kern w:val="0"/>
                <w:lang w:eastAsia="it-IT" w:bidi="ar-SA"/>
              </w:rPr>
              <w:t>VADEMECUM PER LA COMPILAZIONE DELLE DOMANDE DI SCISSIONE</w:t>
            </w:r>
          </w:p>
        </w:tc>
      </w:tr>
    </w:tbl>
    <w:p w:rsidR="00A9702D" w:rsidRPr="007B58E8" w:rsidRDefault="00A9702D" w:rsidP="00A9702D">
      <w:pPr>
        <w:suppressAutoHyphens w:val="0"/>
        <w:autoSpaceDE w:val="0"/>
        <w:adjustRightInd w:val="0"/>
        <w:jc w:val="both"/>
        <w:rPr>
          <w:rFonts w:ascii="Calibri" w:eastAsia="Times New Roman" w:hAnsi="Calibri" w:cs="Arial"/>
          <w:bCs/>
          <w:color w:val="000000"/>
          <w:kern w:val="0"/>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proofErr w:type="gramStart"/>
      <w:r w:rsidRPr="007B58E8">
        <w:rPr>
          <w:rFonts w:ascii="Calibri" w:eastAsia="Times New Roman" w:hAnsi="Calibri" w:cs="ArialMT"/>
          <w:kern w:val="0"/>
          <w:lang w:eastAsia="it-IT" w:bidi="ar-SA"/>
        </w:rPr>
        <w:t>E’</w:t>
      </w:r>
      <w:proofErr w:type="gramEnd"/>
      <w:r w:rsidRPr="007B58E8">
        <w:rPr>
          <w:rFonts w:ascii="Calibri" w:eastAsia="Times New Roman" w:hAnsi="Calibri" w:cs="ArialMT"/>
          <w:kern w:val="0"/>
          <w:lang w:eastAsia="it-IT" w:bidi="ar-SA"/>
        </w:rPr>
        <w:t xml:space="preserve"> possibile la separazione solo tra calcio maschile, calcio femminile e calcio a 5.</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Le domande di scissione dovranno essere inviate esclusivamente al COMITATO REGIONALE ABRUZZO con i seguenti allegati:</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copia autentica del verbale dell’Assemblea generale dei Soci che ha deliberato la scissione; deve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essere firmato dal Presidente e dal Segretario dell’Assemblea</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
          <w:b/>
          <w:bCs/>
          <w:kern w:val="0"/>
          <w:lang w:eastAsia="it-IT" w:bidi="ar-SA"/>
        </w:rPr>
      </w:pPr>
      <w:r w:rsidRPr="007B58E8">
        <w:rPr>
          <w:rFonts w:ascii="Calibri" w:eastAsia="Times New Roman" w:hAnsi="Calibri" w:cs="ArialMT"/>
          <w:kern w:val="0"/>
          <w:lang w:eastAsia="it-IT" w:bidi="ar-SA"/>
        </w:rPr>
        <w:t xml:space="preserve">- domanda di affiliazione per ogni altra società sorta dalla scissione corredata da tutta la documentazione di rito (Atto costitutivo, Statuto sociale, disponibilità di campo sportivo, </w:t>
      </w:r>
      <w:r w:rsidRPr="007B58E8">
        <w:rPr>
          <w:rFonts w:ascii="Calibri" w:eastAsia="Times New Roman" w:hAnsi="Calibri" w:cs="ArialMT"/>
          <w:kern w:val="0"/>
          <w:lang w:eastAsia="it-IT" w:bidi="ar-SA"/>
        </w:rPr>
        <w:lastRenderedPageBreak/>
        <w:t xml:space="preserve">dichiarazione di appartenenza o meno al Settore Giovanile, tassa di affiliazione) </w:t>
      </w:r>
      <w:r w:rsidRPr="007B58E8">
        <w:rPr>
          <w:rFonts w:ascii="Calibri" w:eastAsia="Times New Roman" w:hAnsi="Calibri" w:cs="Arial"/>
          <w:b/>
          <w:bCs/>
          <w:kern w:val="0"/>
          <w:lang w:eastAsia="it-IT" w:bidi="ar-SA"/>
        </w:rPr>
        <w:t>da far pervenire ENTRO IL TERMINE PERENTORIO DEL 25.06.2019.</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in caso di scissione di calcio a undici e calcio a cinque e calcio a 11 femminile, elenco nominativo debitamente sottoscritto dei calciatori attribuiti alle società oggetto di scissione.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In particolare, si richiama l’attenzione:</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lang w:eastAsia="it-IT" w:bidi="ar-SA"/>
        </w:rPr>
      </w:pPr>
      <w:r w:rsidRPr="007B58E8">
        <w:rPr>
          <w:rFonts w:ascii="Calibri" w:eastAsia="Times New Roman" w:hAnsi="Calibri" w:cs="ArialMT"/>
          <w:kern w:val="0"/>
          <w:lang w:eastAsia="it-IT" w:bidi="ar-SA"/>
        </w:rPr>
        <w:t>- la delibera della Società inerente la scissione deve espressamente prevedere, quale condizione della sua efficacia, l’approvazione della F.I.G.C.</w:t>
      </w: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jc w:val="both"/>
        <w:rPr>
          <w:rFonts w:ascii="Calibri" w:eastAsia="Times New Roman" w:hAnsi="Calibri" w:cs="ArialMT"/>
          <w:kern w:val="0"/>
          <w:sz w:val="16"/>
          <w:szCs w:val="16"/>
          <w:lang w:eastAsia="it-IT" w:bidi="ar-SA"/>
        </w:rPr>
      </w:pPr>
    </w:p>
    <w:p w:rsidR="00A9702D" w:rsidRPr="007B58E8" w:rsidRDefault="00A9702D" w:rsidP="00A9702D">
      <w:pPr>
        <w:pBdr>
          <w:top w:val="single" w:sz="4" w:space="1" w:color="auto"/>
          <w:left w:val="single" w:sz="4" w:space="4" w:color="auto"/>
          <w:bottom w:val="single" w:sz="4" w:space="1" w:color="auto"/>
          <w:right w:val="single" w:sz="4" w:space="4" w:color="auto"/>
        </w:pBdr>
        <w:suppressAutoHyphens w:val="0"/>
        <w:autoSpaceDE w:val="0"/>
        <w:adjustRightInd w:val="0"/>
        <w:rPr>
          <w:rFonts w:ascii="Calibri" w:eastAsia="Times New Roman" w:hAnsi="Calibri" w:cs="ArialMT"/>
          <w:b/>
          <w:kern w:val="0"/>
          <w:sz w:val="20"/>
          <w:szCs w:val="20"/>
          <w:lang w:eastAsia="it-IT" w:bidi="ar-SA"/>
        </w:rPr>
      </w:pPr>
      <w:r w:rsidRPr="007B58E8">
        <w:rPr>
          <w:rFonts w:ascii="Calibri" w:eastAsia="Times New Roman" w:hAnsi="Calibri" w:cs="ArialMT"/>
          <w:b/>
          <w:kern w:val="0"/>
          <w:sz w:val="20"/>
          <w:szCs w:val="20"/>
          <w:lang w:eastAsia="it-IT" w:bidi="ar-SA"/>
        </w:rPr>
        <w:t>LE SCISSIONI SONO CONSENTITE ALLE CONDIZIONI DI CUI ALL’ART. 20 COMMA 7 DELLE N.O.I.F. SOPRA INDICATO.</w:t>
      </w:r>
    </w:p>
    <w:p w:rsidR="00A9702D" w:rsidRPr="007B58E8" w:rsidRDefault="00A9702D" w:rsidP="00A9702D">
      <w:pPr>
        <w:suppressAutoHyphens w:val="0"/>
        <w:autoSpaceDN/>
        <w:jc w:val="both"/>
        <w:rPr>
          <w:rFonts w:ascii="Calibri" w:eastAsia="Times New Roman" w:hAnsi="Calibri" w:cs="Arial"/>
          <w:snapToGrid w:val="0"/>
          <w:kern w:val="0"/>
          <w:sz w:val="20"/>
          <w:szCs w:val="22"/>
          <w:lang w:val="x-none" w:eastAsia="it-IT" w:bidi="ar-SA"/>
        </w:rPr>
      </w:pPr>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r w:rsidRPr="007B58E8">
        <w:rPr>
          <w:rFonts w:ascii="Calibri" w:eastAsia="Times New Roman" w:hAnsi="Calibri" w:cs="Arial"/>
          <w:b/>
          <w:i/>
          <w:kern w:val="0"/>
          <w:sz w:val="20"/>
          <w:szCs w:val="22"/>
          <w:lang w:val="x-none" w:eastAsia="it-IT" w:bidi="ar-SA"/>
        </w:rPr>
        <w:t xml:space="preserve">Si precisa che i modelli per produrre le Domande di cui a margine si possono richiedere (anche a mezzo </w:t>
      </w:r>
      <w:r w:rsidRPr="007B58E8">
        <w:rPr>
          <w:rFonts w:ascii="Calibri" w:eastAsia="Times New Roman" w:hAnsi="Calibri" w:cs="Arial"/>
          <w:b/>
          <w:i/>
          <w:color w:val="FF0000"/>
          <w:kern w:val="0"/>
          <w:sz w:val="20"/>
          <w:szCs w:val="22"/>
          <w:lang w:val="x-none" w:eastAsia="it-IT" w:bidi="ar-SA"/>
        </w:rPr>
        <w:t>fax al n° 0862/</w:t>
      </w:r>
      <w:r w:rsidRPr="007B58E8">
        <w:rPr>
          <w:rFonts w:ascii="Calibri" w:eastAsia="Times New Roman" w:hAnsi="Calibri" w:cs="Arial"/>
          <w:b/>
          <w:i/>
          <w:color w:val="FF0000"/>
          <w:kern w:val="0"/>
          <w:sz w:val="20"/>
          <w:szCs w:val="22"/>
          <w:lang w:eastAsia="it-IT" w:bidi="ar-SA"/>
        </w:rPr>
        <w:t>65177</w:t>
      </w:r>
      <w:r w:rsidRPr="007B58E8">
        <w:rPr>
          <w:rFonts w:ascii="Calibri" w:eastAsia="Times New Roman" w:hAnsi="Calibri" w:cs="Arial"/>
          <w:b/>
          <w:i/>
          <w:color w:val="FF0000"/>
          <w:kern w:val="0"/>
          <w:sz w:val="20"/>
          <w:szCs w:val="22"/>
          <w:lang w:val="x-none" w:eastAsia="it-IT" w:bidi="ar-SA"/>
        </w:rPr>
        <w:t xml:space="preserve"> – email: crlnd.abruzzo01@figc.it</w:t>
      </w:r>
      <w:r w:rsidRPr="007B58E8">
        <w:rPr>
          <w:rFonts w:ascii="Calibri" w:eastAsia="Times New Roman" w:hAnsi="Calibri" w:cs="Arial"/>
          <w:b/>
          <w:i/>
          <w:kern w:val="0"/>
          <w:sz w:val="20"/>
          <w:szCs w:val="22"/>
          <w:lang w:val="x-none" w:eastAsia="it-IT" w:bidi="ar-SA"/>
        </w:rPr>
        <w:t xml:space="preserve">) o ritirare presso il Comitato Regionale Abruzzo Via </w:t>
      </w:r>
      <w:r w:rsidRPr="007B58E8">
        <w:rPr>
          <w:rFonts w:ascii="Calibri" w:eastAsia="Times New Roman" w:hAnsi="Calibri" w:cs="Arial"/>
          <w:b/>
          <w:i/>
          <w:kern w:val="0"/>
          <w:sz w:val="20"/>
          <w:szCs w:val="22"/>
          <w:lang w:eastAsia="it-IT" w:bidi="ar-SA"/>
        </w:rPr>
        <w:t xml:space="preserve">Lanciano </w:t>
      </w:r>
      <w:proofErr w:type="spellStart"/>
      <w:r w:rsidRPr="007B58E8">
        <w:rPr>
          <w:rFonts w:ascii="Calibri" w:eastAsia="Times New Roman" w:hAnsi="Calibri" w:cs="Arial"/>
          <w:b/>
          <w:i/>
          <w:kern w:val="0"/>
          <w:sz w:val="20"/>
          <w:szCs w:val="22"/>
          <w:lang w:eastAsia="it-IT" w:bidi="ar-SA"/>
        </w:rPr>
        <w:t>snc</w:t>
      </w:r>
      <w:proofErr w:type="spellEnd"/>
      <w:r w:rsidRPr="007B58E8">
        <w:rPr>
          <w:rFonts w:ascii="Calibri" w:eastAsia="Times New Roman" w:hAnsi="Calibri" w:cs="Arial"/>
          <w:b/>
          <w:i/>
          <w:kern w:val="0"/>
          <w:sz w:val="20"/>
          <w:szCs w:val="22"/>
          <w:lang w:val="x-none" w:eastAsia="it-IT" w:bidi="ar-SA"/>
        </w:rPr>
        <w:t xml:space="preserve"> – 67100 L’Aquila- </w:t>
      </w:r>
      <w:r w:rsidRPr="007B58E8">
        <w:rPr>
          <w:rFonts w:ascii="Calibri" w:eastAsia="Times New Roman" w:hAnsi="Calibri" w:cs="Times New Roman"/>
          <w:b/>
          <w:kern w:val="0"/>
          <w:sz w:val="20"/>
          <w:szCs w:val="22"/>
          <w:lang w:val="x-none" w:eastAsia="it-IT" w:bidi="ar-SA"/>
        </w:rPr>
        <w:t xml:space="preserve">o scaricare attraverso il link “servizi” del sito </w:t>
      </w:r>
      <w:hyperlink r:id="rId16" w:history="1">
        <w:proofErr w:type="spellStart"/>
        <w:r w:rsidRPr="007B58E8">
          <w:rPr>
            <w:rFonts w:ascii="Calibri" w:eastAsia="Times New Roman" w:hAnsi="Calibri" w:cs="Times New Roman"/>
            <w:color w:val="0000FF"/>
            <w:kern w:val="0"/>
            <w:sz w:val="20"/>
            <w:szCs w:val="22"/>
            <w:u w:val="single"/>
            <w:lang w:eastAsia="it-IT" w:bidi="ar-SA"/>
          </w:rPr>
          <w:t>abruzzo.lnd</w:t>
        </w:r>
        <w:proofErr w:type="spellEnd"/>
        <w:r w:rsidRPr="007B58E8">
          <w:rPr>
            <w:rFonts w:ascii="Calibri" w:eastAsia="Times New Roman" w:hAnsi="Calibri" w:cs="Times New Roman"/>
            <w:color w:val="0000FF"/>
            <w:kern w:val="0"/>
            <w:sz w:val="20"/>
            <w:szCs w:val="22"/>
            <w:u w:val="single"/>
            <w:lang w:val="x-none" w:eastAsia="it-IT" w:bidi="ar-SA"/>
          </w:rPr>
          <w:t>.</w:t>
        </w:r>
        <w:proofErr w:type="spellStart"/>
        <w:r w:rsidRPr="007B58E8">
          <w:rPr>
            <w:rFonts w:ascii="Calibri" w:eastAsia="Times New Roman" w:hAnsi="Calibri" w:cs="Times New Roman"/>
            <w:color w:val="0000FF"/>
            <w:kern w:val="0"/>
            <w:sz w:val="20"/>
            <w:szCs w:val="22"/>
            <w:u w:val="single"/>
            <w:lang w:val="x-none" w:eastAsia="it-IT" w:bidi="ar-SA"/>
          </w:rPr>
          <w:t>it</w:t>
        </w:r>
        <w:proofErr w:type="spellEnd"/>
      </w:hyperlink>
    </w:p>
    <w:p w:rsidR="00A9702D" w:rsidRPr="007B58E8" w:rsidRDefault="00A9702D" w:rsidP="00A9702D">
      <w:pPr>
        <w:suppressAutoHyphens w:val="0"/>
        <w:autoSpaceDN/>
        <w:jc w:val="both"/>
        <w:rPr>
          <w:rFonts w:ascii="Calibri" w:eastAsia="Times New Roman" w:hAnsi="Calibri" w:cs="Times New Roman"/>
          <w:kern w:val="0"/>
          <w:sz w:val="20"/>
          <w:szCs w:val="22"/>
          <w:lang w:val="x-none" w:eastAsia="it-IT" w:bidi="ar-SA"/>
        </w:rPr>
      </w:pPr>
    </w:p>
    <w:p w:rsidR="00A9702D" w:rsidRPr="007B58E8" w:rsidRDefault="00A9702D" w:rsidP="00A9702D">
      <w:pPr>
        <w:suppressAutoHyphens w:val="0"/>
        <w:autoSpaceDN/>
        <w:jc w:val="center"/>
        <w:rPr>
          <w:rFonts w:ascii="Calibri" w:eastAsia="Times New Roman" w:hAnsi="Calibri" w:cs="Arial"/>
          <w:b/>
          <w:i/>
          <w:kern w:val="0"/>
          <w:sz w:val="20"/>
          <w:szCs w:val="22"/>
          <w:u w:val="single"/>
          <w:lang w:val="x-none" w:eastAsia="it-IT" w:bidi="ar-SA"/>
        </w:rPr>
      </w:pPr>
      <w:r w:rsidRPr="007B58E8">
        <w:rPr>
          <w:rFonts w:ascii="Calibri" w:eastAsia="Times New Roman" w:hAnsi="Calibri" w:cs="Arial"/>
          <w:b/>
          <w:i/>
          <w:kern w:val="0"/>
          <w:sz w:val="20"/>
          <w:szCs w:val="22"/>
          <w:u w:val="single"/>
          <w:lang w:val="x-none" w:eastAsia="it-IT" w:bidi="ar-SA"/>
        </w:rPr>
        <w:t>e pervenire entro e non oltre il termine perentorio di</w:t>
      </w:r>
    </w:p>
    <w:p w:rsidR="00A9702D" w:rsidRPr="007B58E8" w:rsidRDefault="00A9702D" w:rsidP="00A9702D">
      <w:pPr>
        <w:suppressAutoHyphens w:val="0"/>
        <w:autoSpaceDN/>
        <w:rPr>
          <w:rFonts w:ascii="Calibri" w:eastAsia="Times New Roman" w:hAnsi="Calibri" w:cs="Arial"/>
          <w:kern w:val="0"/>
          <w:sz w:val="20"/>
          <w:szCs w:val="22"/>
          <w:lang w:val="x-none" w:eastAsia="it-IT" w:bidi="ar-SA"/>
        </w:rPr>
      </w:pPr>
    </w:p>
    <w:p w:rsidR="00A9702D" w:rsidRPr="007B58E8" w:rsidRDefault="00A9702D" w:rsidP="00A9702D">
      <w:pPr>
        <w:suppressAutoHyphens w:val="0"/>
        <w:autoSpaceDN/>
        <w:spacing w:before="200" w:after="200"/>
        <w:jc w:val="center"/>
        <w:rPr>
          <w:rFonts w:ascii="Arial" w:eastAsia="Times New Roman" w:hAnsi="Arial" w:cs="Arial"/>
          <w:b/>
          <w:bCs/>
          <w:color w:val="000000"/>
          <w:kern w:val="0"/>
          <w:lang w:eastAsia="it-IT" w:bidi="ar-SA"/>
        </w:rPr>
      </w:pPr>
      <w:r w:rsidRPr="007B58E8">
        <w:rPr>
          <w:rFonts w:ascii="Calibri" w:eastAsia="Times New Roman" w:hAnsi="Calibri" w:cs="Times New Roman"/>
          <w:b/>
          <w:i/>
          <w:color w:val="244061"/>
          <w:kern w:val="0"/>
          <w:sz w:val="34"/>
          <w:szCs w:val="34"/>
          <w:highlight w:val="yellow"/>
          <w:u w:val="single"/>
          <w:lang w:eastAsia="it-IT" w:bidi="ar-SA"/>
        </w:rPr>
        <w:t>MARTEDI’ 25 GIUGNO 2019</w:t>
      </w:r>
    </w:p>
    <w:p w:rsidR="009621BD" w:rsidRPr="009621BD" w:rsidRDefault="009621BD" w:rsidP="009621BD">
      <w:pPr>
        <w:suppressAutoHyphens w:val="0"/>
        <w:autoSpaceDN/>
        <w:jc w:val="both"/>
        <w:rPr>
          <w:rFonts w:ascii="Calibri" w:eastAsia="Times New Roman" w:hAnsi="Calibri" w:cs="Times New Roman"/>
          <w:kern w:val="0"/>
          <w:sz w:val="22"/>
          <w:szCs w:val="22"/>
          <w:lang w:val="x-none" w:eastAsia="it-IT" w:bidi="ar-SA"/>
        </w:rPr>
      </w:pPr>
      <w:r w:rsidRPr="009621BD">
        <w:rPr>
          <w:rFonts w:ascii="Calibri" w:eastAsia="Times New Roman" w:hAnsi="Calibri" w:cs="Times New Roman"/>
          <w:kern w:val="0"/>
          <w:sz w:val="22"/>
          <w:szCs w:val="22"/>
          <w:lang w:val="x-none" w:eastAsia="it-IT" w:bidi="ar-SA"/>
        </w:rPr>
        <w:t>Questo documento sarà stampabile in maniera provvisoria un numero illimitato di volte.</w:t>
      </w:r>
    </w:p>
    <w:p w:rsidR="009621BD" w:rsidRPr="009621BD" w:rsidRDefault="009621BD" w:rsidP="009621BD">
      <w:pPr>
        <w:suppressAutoHyphens w:val="0"/>
        <w:autoSpaceDN/>
        <w:jc w:val="both"/>
        <w:rPr>
          <w:rFonts w:ascii="Calibri" w:eastAsia="Times New Roman" w:hAnsi="Calibri" w:cs="Times New Roman"/>
          <w:b/>
          <w:kern w:val="0"/>
          <w:sz w:val="22"/>
          <w:szCs w:val="22"/>
          <w:lang w:val="x-none" w:eastAsia="it-IT" w:bidi="ar-SA"/>
        </w:rPr>
      </w:pPr>
      <w:r w:rsidRPr="009621BD">
        <w:rPr>
          <w:rFonts w:ascii="Calibri" w:eastAsia="Times New Roman" w:hAnsi="Calibri" w:cs="Times New Roman"/>
          <w:b/>
          <w:kern w:val="0"/>
          <w:sz w:val="22"/>
          <w:szCs w:val="22"/>
          <w:lang w:val="x-none" w:eastAsia="it-IT" w:bidi="ar-SA"/>
        </w:rPr>
        <w:t>Una volta certi che nel documento siano presenti tutti e solo i giocatori che si intendono svincolare, si potrà procedere ALLA STAMPA DEFINITIVA DEL DOCUMENTO DI SVINCOLO.</w:t>
      </w:r>
    </w:p>
    <w:p w:rsidR="009621BD" w:rsidRPr="009621BD" w:rsidRDefault="009621BD" w:rsidP="009621BD">
      <w:pPr>
        <w:suppressAutoHyphens w:val="0"/>
        <w:autoSpaceDN/>
        <w:ind w:firstLine="708"/>
        <w:jc w:val="both"/>
        <w:rPr>
          <w:rFonts w:ascii="Calibri" w:eastAsia="Times New Roman" w:hAnsi="Calibri" w:cs="Times New Roman"/>
          <w:kern w:val="0"/>
          <w:sz w:val="22"/>
          <w:szCs w:val="22"/>
          <w:lang w:val="x-none" w:eastAsia="it-IT" w:bidi="ar-SA"/>
        </w:rPr>
      </w:pPr>
    </w:p>
    <w:p w:rsidR="009621BD" w:rsidRPr="009621BD" w:rsidRDefault="009621BD" w:rsidP="009621BD">
      <w:pPr>
        <w:suppressAutoHyphens w:val="0"/>
        <w:autoSpaceDN/>
        <w:jc w:val="both"/>
        <w:rPr>
          <w:rFonts w:ascii="Calibri" w:eastAsia="Times New Roman" w:hAnsi="Calibri" w:cs="Times New Roman"/>
          <w:b/>
          <w:kern w:val="0"/>
          <w:sz w:val="22"/>
          <w:szCs w:val="22"/>
          <w:lang w:val="x-none" w:eastAsia="it-IT" w:bidi="ar-SA"/>
        </w:rPr>
      </w:pPr>
      <w:r w:rsidRPr="009621BD">
        <w:rPr>
          <w:rFonts w:ascii="Calibri" w:eastAsia="Times New Roman" w:hAnsi="Calibri" w:cs="Times New Roman"/>
          <w:kern w:val="0"/>
          <w:sz w:val="22"/>
          <w:szCs w:val="22"/>
          <w:highlight w:val="yellow"/>
          <w:lang w:val="x-none" w:eastAsia="it-IT" w:bidi="ar-SA"/>
        </w:rPr>
        <w:t xml:space="preserve">Questo, una volta firmato dal Presidente della Società, dovrà essere </w:t>
      </w:r>
      <w:proofErr w:type="spellStart"/>
      <w:r w:rsidRPr="009621BD">
        <w:rPr>
          <w:rFonts w:ascii="Calibri" w:eastAsia="Times New Roman" w:hAnsi="Calibri" w:cs="Times New Roman"/>
          <w:kern w:val="0"/>
          <w:sz w:val="22"/>
          <w:szCs w:val="22"/>
          <w:highlight w:val="yellow"/>
          <w:lang w:val="x-none" w:eastAsia="it-IT" w:bidi="ar-SA"/>
        </w:rPr>
        <w:t>inviato</w:t>
      </w:r>
      <w:proofErr w:type="spellEnd"/>
      <w:r w:rsidRPr="009621BD">
        <w:rPr>
          <w:rFonts w:ascii="Calibri" w:eastAsia="Times New Roman" w:hAnsi="Calibri" w:cs="Times New Roman"/>
          <w:kern w:val="0"/>
          <w:sz w:val="22"/>
          <w:szCs w:val="22"/>
          <w:highlight w:val="yellow"/>
          <w:lang w:val="x-none" w:eastAsia="it-IT" w:bidi="ar-SA"/>
        </w:rPr>
        <w:t xml:space="preserve"> entro i termini previsti al Comitato di competenza tramite il sistema informatico on-line, </w:t>
      </w:r>
      <w:r w:rsidRPr="009621BD">
        <w:rPr>
          <w:rFonts w:ascii="Calibri" w:eastAsia="Times New Roman" w:hAnsi="Calibri" w:cs="Times New Roman"/>
          <w:b/>
          <w:kern w:val="0"/>
          <w:sz w:val="22"/>
          <w:szCs w:val="22"/>
          <w:highlight w:val="yellow"/>
          <w:lang w:val="x-none" w:eastAsia="it-IT" w:bidi="ar-SA"/>
        </w:rPr>
        <w:t>con documentazione dematerializzata attraverso la nuova procedura della firma elettronica.</w:t>
      </w:r>
    </w:p>
    <w:p w:rsidR="009621BD" w:rsidRPr="009621BD" w:rsidRDefault="009621BD" w:rsidP="009621BD">
      <w:pPr>
        <w:suppressAutoHyphens w:val="0"/>
        <w:autoSpaceDN/>
        <w:ind w:firstLine="708"/>
        <w:jc w:val="both"/>
        <w:rPr>
          <w:rFonts w:ascii="Calibri" w:eastAsia="Times New Roman" w:hAnsi="Calibri" w:cs="Times New Roman"/>
          <w:kern w:val="0"/>
          <w:sz w:val="22"/>
          <w:szCs w:val="22"/>
          <w:lang w:val="x-none" w:eastAsia="it-IT" w:bidi="ar-SA"/>
        </w:rPr>
      </w:pPr>
    </w:p>
    <w:p w:rsidR="009621BD" w:rsidRPr="009621BD" w:rsidRDefault="009621BD" w:rsidP="009621BD">
      <w:pPr>
        <w:suppressAutoHyphens w:val="0"/>
        <w:autoSpaceDN/>
        <w:jc w:val="both"/>
        <w:rPr>
          <w:rFonts w:ascii="Calibri" w:eastAsia="Batang" w:hAnsi="Calibri" w:cs="Arial"/>
          <w:kern w:val="0"/>
          <w:sz w:val="22"/>
          <w:szCs w:val="22"/>
          <w:lang w:val="x-none" w:eastAsia="it-IT" w:bidi="ar-SA"/>
        </w:rPr>
      </w:pPr>
      <w:r w:rsidRPr="009621BD">
        <w:rPr>
          <w:rFonts w:ascii="Calibri" w:eastAsia="Batang" w:hAnsi="Calibri" w:cs="Arial"/>
          <w:kern w:val="0"/>
          <w:sz w:val="22"/>
          <w:szCs w:val="22"/>
          <w:lang w:val="x-none" w:eastAsia="it-IT" w:bidi="ar-SA"/>
        </w:rPr>
        <w:t>Le sopra citate operazioni saranno eseguite nel rispetto delle Norme Federali previste per gli svincoli.</w:t>
      </w:r>
    </w:p>
    <w:p w:rsidR="009621BD" w:rsidRPr="009621BD" w:rsidRDefault="009621BD" w:rsidP="009621BD">
      <w:pPr>
        <w:suppressAutoHyphens w:val="0"/>
        <w:autoSpaceDN/>
        <w:jc w:val="both"/>
        <w:rPr>
          <w:rFonts w:ascii="Calibri" w:eastAsia="Batang" w:hAnsi="Calibri" w:cs="Arial"/>
          <w:kern w:val="0"/>
          <w:sz w:val="22"/>
          <w:szCs w:val="22"/>
          <w:lang w:val="x-none" w:eastAsia="it-IT" w:bidi="ar-SA"/>
        </w:rPr>
      </w:pPr>
    </w:p>
    <w:p w:rsidR="009621BD" w:rsidRPr="009621BD" w:rsidRDefault="009621BD" w:rsidP="009621BD">
      <w:pPr>
        <w:suppressAutoHyphens w:val="0"/>
        <w:autoSpaceDN/>
        <w:spacing w:after="480"/>
        <w:jc w:val="both"/>
        <w:rPr>
          <w:rFonts w:ascii="Calibri" w:eastAsia="Batang" w:hAnsi="Calibri" w:cs="Arial"/>
          <w:kern w:val="0"/>
          <w:sz w:val="22"/>
          <w:szCs w:val="22"/>
          <w:lang w:val="x-none" w:eastAsia="it-IT" w:bidi="ar-SA"/>
        </w:rPr>
      </w:pPr>
      <w:r w:rsidRPr="009621BD">
        <w:rPr>
          <w:rFonts w:ascii="Calibri" w:eastAsia="Batang" w:hAnsi="Calibri" w:cs="Arial"/>
          <w:kern w:val="0"/>
          <w:sz w:val="22"/>
          <w:szCs w:val="22"/>
          <w:lang w:val="x-none" w:eastAsia="it-IT" w:bidi="ar-SA"/>
        </w:rPr>
        <w:t xml:space="preserve">Qualora una società dovesse trovarsi in difficoltà nell’utilizzo della procedura informatizzata potrà contattare preventivamente </w:t>
      </w:r>
      <w:r w:rsidRPr="009621BD">
        <w:rPr>
          <w:rFonts w:ascii="Calibri" w:eastAsia="Batang" w:hAnsi="Calibri" w:cs="Arial"/>
          <w:kern w:val="0"/>
          <w:sz w:val="22"/>
          <w:szCs w:val="22"/>
          <w:u w:val="single"/>
          <w:lang w:val="x-none" w:eastAsia="it-IT" w:bidi="ar-SA"/>
        </w:rPr>
        <w:t>e con congruo anticipo</w:t>
      </w:r>
      <w:r w:rsidRPr="009621BD">
        <w:rPr>
          <w:rFonts w:ascii="Calibri" w:eastAsia="Batang" w:hAnsi="Calibri" w:cs="Arial"/>
          <w:kern w:val="0"/>
          <w:sz w:val="22"/>
          <w:szCs w:val="22"/>
          <w:lang w:val="x-none" w:eastAsia="it-IT" w:bidi="ar-SA"/>
        </w:rPr>
        <w:t xml:space="preserve">, il Comitato Regionale Abruzzo al fine di chiedere delucidazioni per poter effettuare gli svincoli via internet. (Tel.0862/42681;fax0862/65177;e-mail: </w:t>
      </w:r>
      <w:hyperlink r:id="rId17" w:history="1">
        <w:r w:rsidRPr="009621BD">
          <w:rPr>
            <w:rFonts w:ascii="Calibri" w:eastAsia="Batang" w:hAnsi="Calibri" w:cs="Arial"/>
            <w:color w:val="0000FF"/>
            <w:kern w:val="0"/>
            <w:sz w:val="22"/>
            <w:szCs w:val="22"/>
            <w:u w:val="single"/>
            <w:lang w:val="x-none" w:eastAsia="it-IT" w:bidi="ar-SA"/>
          </w:rPr>
          <w:t>crlnd.abruzzo01@figc.it</w:t>
        </w:r>
      </w:hyperlink>
      <w:r w:rsidRPr="009621BD">
        <w:rPr>
          <w:rFonts w:ascii="Calibri" w:eastAsia="Batang" w:hAnsi="Calibri" w:cs="Arial"/>
          <w:kern w:val="0"/>
          <w:sz w:val="22"/>
          <w:szCs w:val="22"/>
          <w:lang w:val="x-none" w:eastAsia="it-IT" w:bidi="ar-SA"/>
        </w:rPr>
        <w:t>).</w:t>
      </w:r>
    </w:p>
    <w:p w:rsidR="009621BD" w:rsidRPr="009621BD" w:rsidRDefault="009621BD" w:rsidP="009621BD">
      <w:pPr>
        <w:suppressAutoHyphens w:val="0"/>
        <w:autoSpaceDN/>
        <w:spacing w:after="240" w:line="276" w:lineRule="auto"/>
        <w:rPr>
          <w:rFonts w:ascii="Calibri" w:eastAsia="Times New Roman" w:hAnsi="Calibri" w:cs="Calibri"/>
          <w:b/>
          <w:kern w:val="0"/>
          <w:sz w:val="32"/>
          <w:szCs w:val="32"/>
          <w:lang w:eastAsia="it-IT" w:bidi="ar-SA"/>
        </w:rPr>
      </w:pPr>
      <w:r w:rsidRPr="009621BD">
        <w:rPr>
          <w:rFonts w:ascii="Calibri" w:eastAsia="Times New Roman" w:hAnsi="Calibri" w:cs="Calibri"/>
          <w:b/>
          <w:kern w:val="0"/>
          <w:sz w:val="32"/>
          <w:szCs w:val="32"/>
          <w:lang w:eastAsia="it-IT" w:bidi="ar-SA"/>
        </w:rPr>
        <w:t>VADEMECUM PER SVINCOLI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50"/>
        <w:gridCol w:w="2445"/>
      </w:tblGrid>
      <w:tr w:rsidR="009621BD" w:rsidRPr="009621BD" w:rsidTr="00467883">
        <w:tc>
          <w:tcPr>
            <w:tcW w:w="4888" w:type="dxa"/>
            <w:gridSpan w:val="2"/>
            <w:shd w:val="clear" w:color="auto" w:fill="244061"/>
            <w:vAlign w:val="center"/>
          </w:tcPr>
          <w:p w:rsidR="009621BD" w:rsidRPr="009621BD" w:rsidRDefault="009621BD" w:rsidP="009621BD">
            <w:pPr>
              <w:suppressAutoHyphens w:val="0"/>
              <w:autoSpaceDE w:val="0"/>
              <w:adjustRightInd w:val="0"/>
              <w:jc w:val="center"/>
              <w:rPr>
                <w:rFonts w:ascii="Calibri" w:eastAsia="Times New Roman" w:hAnsi="Calibri" w:cs="Arial"/>
                <w:b/>
                <w:kern w:val="0"/>
                <w:lang w:eastAsia="it-IT" w:bidi="ar-SA"/>
              </w:rPr>
            </w:pPr>
            <w:r w:rsidRPr="009621BD">
              <w:rPr>
                <w:rFonts w:ascii="Calibri" w:eastAsia="Times New Roman" w:hAnsi="Calibri" w:cs="Arial"/>
                <w:b/>
                <w:kern w:val="0"/>
                <w:lang w:eastAsia="it-IT" w:bidi="ar-SA"/>
              </w:rPr>
              <w:t>TIPO DI SVINCOLO</w:t>
            </w:r>
          </w:p>
        </w:tc>
        <w:tc>
          <w:tcPr>
            <w:tcW w:w="2450" w:type="dxa"/>
            <w:shd w:val="clear" w:color="auto" w:fill="244061"/>
            <w:vAlign w:val="center"/>
          </w:tcPr>
          <w:p w:rsidR="009621BD" w:rsidRPr="009621BD" w:rsidRDefault="009621BD" w:rsidP="009621BD">
            <w:pPr>
              <w:suppressAutoHyphens w:val="0"/>
              <w:autoSpaceDE w:val="0"/>
              <w:adjustRightInd w:val="0"/>
              <w:jc w:val="center"/>
              <w:rPr>
                <w:rFonts w:ascii="Calibri" w:eastAsia="Times New Roman" w:hAnsi="Calibri" w:cs="Arial"/>
                <w:b/>
                <w:kern w:val="0"/>
                <w:lang w:eastAsia="it-IT" w:bidi="ar-SA"/>
              </w:rPr>
            </w:pPr>
            <w:r w:rsidRPr="009621BD">
              <w:rPr>
                <w:rFonts w:ascii="Calibri" w:eastAsia="Times New Roman" w:hAnsi="Calibri" w:cs="Arial"/>
                <w:b/>
                <w:kern w:val="0"/>
                <w:lang w:eastAsia="it-IT" w:bidi="ar-SA"/>
              </w:rPr>
              <w:t>CHI LO RICHIEDE</w:t>
            </w:r>
          </w:p>
        </w:tc>
        <w:tc>
          <w:tcPr>
            <w:tcW w:w="2445" w:type="dxa"/>
            <w:shd w:val="clear" w:color="auto" w:fill="244061"/>
            <w:vAlign w:val="center"/>
          </w:tcPr>
          <w:p w:rsidR="009621BD" w:rsidRPr="009621BD" w:rsidRDefault="009621BD" w:rsidP="009621BD">
            <w:pPr>
              <w:suppressAutoHyphens w:val="0"/>
              <w:autoSpaceDE w:val="0"/>
              <w:adjustRightInd w:val="0"/>
              <w:jc w:val="center"/>
              <w:rPr>
                <w:rFonts w:ascii="Calibri" w:eastAsia="Times New Roman" w:hAnsi="Calibri" w:cs="Arial"/>
                <w:b/>
                <w:kern w:val="0"/>
                <w:lang w:eastAsia="it-IT" w:bidi="ar-SA"/>
              </w:rPr>
            </w:pPr>
            <w:r w:rsidRPr="009621BD">
              <w:rPr>
                <w:rFonts w:ascii="Calibri" w:eastAsia="Times New Roman" w:hAnsi="Calibri" w:cs="Arial"/>
                <w:b/>
                <w:kern w:val="0"/>
                <w:lang w:eastAsia="it-IT" w:bidi="ar-SA"/>
              </w:rPr>
              <w:t>SCADENZA</w:t>
            </w:r>
          </w:p>
        </w:tc>
      </w:tr>
      <w:tr w:rsidR="009621BD" w:rsidRPr="009621BD" w:rsidTr="00962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PrEx>
        <w:tc>
          <w:tcPr>
            <w:tcW w:w="2444" w:type="dxa"/>
            <w:vAlign w:val="center"/>
          </w:tcPr>
          <w:p w:rsidR="009621BD" w:rsidRPr="009621BD" w:rsidRDefault="009621BD" w:rsidP="009621BD">
            <w:pPr>
              <w:suppressAutoHyphens w:val="0"/>
              <w:autoSpaceDE w:val="0"/>
              <w:adjustRightInd w:val="0"/>
              <w:rPr>
                <w:rFonts w:ascii="Calibri" w:eastAsia="Times New Roman" w:hAnsi="Calibri" w:cs="Arial"/>
                <w:b/>
                <w:kern w:val="0"/>
                <w:sz w:val="22"/>
                <w:szCs w:val="22"/>
                <w:lang w:val="en-US" w:eastAsia="it-IT" w:bidi="ar-SA"/>
              </w:rPr>
            </w:pPr>
            <w:r w:rsidRPr="009621BD">
              <w:rPr>
                <w:rFonts w:ascii="Calibri" w:eastAsia="Times New Roman" w:hAnsi="Calibri" w:cs="Arial"/>
                <w:b/>
                <w:kern w:val="0"/>
                <w:sz w:val="22"/>
                <w:szCs w:val="22"/>
                <w:lang w:val="en-US" w:eastAsia="it-IT" w:bidi="ar-SA"/>
              </w:rPr>
              <w:t>ART. 32 BIS N.O.I.F.</w:t>
            </w:r>
          </w:p>
        </w:tc>
        <w:tc>
          <w:tcPr>
            <w:tcW w:w="2444"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SVINCOLO PER DECADENZA DEL TESSERAMENTO ETA' MINIMA 25 ANNI NATI ENTRO IL 30/6/1994</w:t>
            </w:r>
          </w:p>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p>
        </w:tc>
        <w:tc>
          <w:tcPr>
            <w:tcW w:w="2450"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CALCIATORE</w:t>
            </w:r>
          </w:p>
        </w:tc>
        <w:tc>
          <w:tcPr>
            <w:tcW w:w="2445"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DAL 15/06/19 AL</w:t>
            </w:r>
          </w:p>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15/07/19 (SPEDIRE)</w:t>
            </w:r>
          </w:p>
        </w:tc>
      </w:tr>
      <w:tr w:rsidR="009621BD" w:rsidRPr="009621BD" w:rsidTr="00962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PrEx>
        <w:tc>
          <w:tcPr>
            <w:tcW w:w="2444" w:type="dxa"/>
            <w:vAlign w:val="center"/>
          </w:tcPr>
          <w:p w:rsidR="009621BD" w:rsidRPr="009621BD" w:rsidRDefault="009621BD" w:rsidP="009621BD">
            <w:pPr>
              <w:suppressAutoHyphens w:val="0"/>
              <w:autoSpaceDE w:val="0"/>
              <w:adjustRightInd w:val="0"/>
              <w:rPr>
                <w:rFonts w:ascii="Calibri" w:eastAsia="Times New Roman" w:hAnsi="Calibri" w:cs="Arial"/>
                <w:b/>
                <w:kern w:val="0"/>
                <w:sz w:val="22"/>
                <w:szCs w:val="22"/>
                <w:lang w:val="en-US" w:eastAsia="it-IT" w:bidi="ar-SA"/>
              </w:rPr>
            </w:pPr>
            <w:r w:rsidRPr="009621BD">
              <w:rPr>
                <w:rFonts w:ascii="Calibri" w:eastAsia="Times New Roman" w:hAnsi="Calibri" w:cs="Arial"/>
                <w:b/>
                <w:kern w:val="0"/>
                <w:sz w:val="22"/>
                <w:szCs w:val="22"/>
                <w:lang w:eastAsia="it-IT" w:bidi="ar-SA"/>
              </w:rPr>
              <w:t>ART. 107 N.O.I.F.</w:t>
            </w:r>
          </w:p>
        </w:tc>
        <w:tc>
          <w:tcPr>
            <w:tcW w:w="2444"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SVINCOLO PER RINUNCIA DELLA SOCIETA'</w:t>
            </w:r>
          </w:p>
        </w:tc>
        <w:tc>
          <w:tcPr>
            <w:tcW w:w="2450"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val="en-US" w:eastAsia="it-IT" w:bidi="ar-SA"/>
              </w:rPr>
            </w:pPr>
            <w:r w:rsidRPr="009621BD">
              <w:rPr>
                <w:rFonts w:ascii="Calibri" w:eastAsia="Times New Roman" w:hAnsi="Calibri" w:cs="Arial"/>
                <w:kern w:val="0"/>
                <w:sz w:val="20"/>
                <w:szCs w:val="20"/>
                <w:lang w:eastAsia="it-IT" w:bidi="ar-SA"/>
              </w:rPr>
              <w:t>SOCIETA'</w:t>
            </w:r>
          </w:p>
        </w:tc>
        <w:tc>
          <w:tcPr>
            <w:tcW w:w="2445"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DAL 1° AL 15 LUGLIO 2019</w:t>
            </w:r>
          </w:p>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(inviare con firma elettronica)</w:t>
            </w:r>
          </w:p>
        </w:tc>
      </w:tr>
      <w:tr w:rsidR="009621BD" w:rsidRPr="009621BD" w:rsidTr="00962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PrEx>
        <w:tc>
          <w:tcPr>
            <w:tcW w:w="2444" w:type="dxa"/>
            <w:vAlign w:val="center"/>
          </w:tcPr>
          <w:p w:rsidR="009621BD" w:rsidRPr="009621BD" w:rsidRDefault="009621BD" w:rsidP="009621BD">
            <w:pPr>
              <w:suppressAutoHyphens w:val="0"/>
              <w:autoSpaceDE w:val="0"/>
              <w:adjustRightInd w:val="0"/>
              <w:rPr>
                <w:rFonts w:ascii="Calibri" w:eastAsia="Times New Roman" w:hAnsi="Calibri" w:cs="Arial"/>
                <w:b/>
                <w:kern w:val="0"/>
                <w:sz w:val="22"/>
                <w:szCs w:val="22"/>
                <w:lang w:val="en-US" w:eastAsia="it-IT" w:bidi="ar-SA"/>
              </w:rPr>
            </w:pPr>
            <w:r w:rsidRPr="009621BD">
              <w:rPr>
                <w:rFonts w:ascii="Calibri" w:eastAsia="Times New Roman" w:hAnsi="Calibri" w:cs="Arial"/>
                <w:b/>
                <w:kern w:val="0"/>
                <w:sz w:val="22"/>
                <w:szCs w:val="22"/>
                <w:lang w:eastAsia="it-IT" w:bidi="ar-SA"/>
              </w:rPr>
              <w:t>ART. 108 N.O.I.F.</w:t>
            </w:r>
          </w:p>
        </w:tc>
        <w:tc>
          <w:tcPr>
            <w:tcW w:w="2444"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ACCORDO TRA SOCIETA' E CALCIATORE</w:t>
            </w:r>
          </w:p>
        </w:tc>
        <w:tc>
          <w:tcPr>
            <w:tcW w:w="2450"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SOCIETA' IN ACCORDO CON IL CALCIATORE</w:t>
            </w:r>
          </w:p>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p>
        </w:tc>
        <w:tc>
          <w:tcPr>
            <w:tcW w:w="2445"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DEPOSITARE O PERVENIRE ENTRO IL 28/06/19</w:t>
            </w:r>
          </w:p>
        </w:tc>
      </w:tr>
      <w:tr w:rsidR="009621BD" w:rsidRPr="009621BD" w:rsidTr="009621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PrEx>
        <w:tc>
          <w:tcPr>
            <w:tcW w:w="2444" w:type="dxa"/>
            <w:vAlign w:val="center"/>
          </w:tcPr>
          <w:p w:rsidR="009621BD" w:rsidRPr="009621BD" w:rsidRDefault="009621BD" w:rsidP="009621BD">
            <w:pPr>
              <w:suppressAutoHyphens w:val="0"/>
              <w:autoSpaceDE w:val="0"/>
              <w:adjustRightInd w:val="0"/>
              <w:rPr>
                <w:rFonts w:ascii="Calibri" w:eastAsia="Times New Roman" w:hAnsi="Calibri" w:cs="Arial"/>
                <w:b/>
                <w:kern w:val="0"/>
                <w:sz w:val="22"/>
                <w:szCs w:val="22"/>
                <w:lang w:val="en-US" w:eastAsia="it-IT" w:bidi="ar-SA"/>
              </w:rPr>
            </w:pPr>
            <w:r w:rsidRPr="009621BD">
              <w:rPr>
                <w:rFonts w:ascii="Calibri" w:eastAsia="Times New Roman" w:hAnsi="Calibri" w:cs="Arial"/>
                <w:b/>
                <w:kern w:val="0"/>
                <w:sz w:val="22"/>
                <w:szCs w:val="22"/>
                <w:lang w:eastAsia="it-IT" w:bidi="ar-SA"/>
              </w:rPr>
              <w:t>ART. 109 N.O.I.F.</w:t>
            </w:r>
          </w:p>
        </w:tc>
        <w:tc>
          <w:tcPr>
            <w:tcW w:w="2444"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eastAsia="it-IT" w:bidi="ar-SA"/>
              </w:rPr>
            </w:pPr>
            <w:r w:rsidRPr="009621BD">
              <w:rPr>
                <w:rFonts w:ascii="Calibri" w:eastAsia="Times New Roman" w:hAnsi="Calibri" w:cs="Arial"/>
                <w:kern w:val="0"/>
                <w:sz w:val="20"/>
                <w:szCs w:val="20"/>
                <w:lang w:eastAsia="it-IT" w:bidi="ar-SA"/>
              </w:rPr>
              <w:t>SVINCOLO PER INATTIVITA' DEL CALCIATORE</w:t>
            </w:r>
          </w:p>
        </w:tc>
        <w:tc>
          <w:tcPr>
            <w:tcW w:w="2450" w:type="dxa"/>
            <w:vAlign w:val="center"/>
          </w:tcPr>
          <w:p w:rsidR="009621BD" w:rsidRPr="009621BD" w:rsidRDefault="009621BD" w:rsidP="009621BD">
            <w:pPr>
              <w:suppressAutoHyphens w:val="0"/>
              <w:autoSpaceDE w:val="0"/>
              <w:adjustRightInd w:val="0"/>
              <w:rPr>
                <w:rFonts w:ascii="Calibri" w:eastAsia="Times New Roman" w:hAnsi="Calibri" w:cs="Arial"/>
                <w:kern w:val="0"/>
                <w:sz w:val="20"/>
                <w:szCs w:val="20"/>
                <w:lang w:val="en-US" w:eastAsia="it-IT" w:bidi="ar-SA"/>
              </w:rPr>
            </w:pPr>
            <w:r w:rsidRPr="009621BD">
              <w:rPr>
                <w:rFonts w:ascii="Calibri" w:eastAsia="Times New Roman" w:hAnsi="Calibri" w:cs="Arial"/>
                <w:kern w:val="0"/>
                <w:sz w:val="20"/>
                <w:szCs w:val="20"/>
                <w:lang w:eastAsia="it-IT" w:bidi="ar-SA"/>
              </w:rPr>
              <w:t>CALCIATORE</w:t>
            </w:r>
          </w:p>
        </w:tc>
        <w:tc>
          <w:tcPr>
            <w:tcW w:w="2445" w:type="dxa"/>
            <w:vAlign w:val="center"/>
          </w:tcPr>
          <w:p w:rsidR="009621BD" w:rsidRPr="009621BD" w:rsidRDefault="009621BD" w:rsidP="009621BD">
            <w:pPr>
              <w:suppressAutoHyphens w:val="0"/>
              <w:autoSpaceDN/>
              <w:rPr>
                <w:rFonts w:ascii="Calibri" w:eastAsia="Times New Roman" w:hAnsi="Calibri" w:cs="Arial"/>
                <w:kern w:val="0"/>
                <w:sz w:val="20"/>
                <w:szCs w:val="20"/>
                <w:lang w:val="en-US" w:eastAsia="it-IT" w:bidi="ar-SA"/>
              </w:rPr>
            </w:pPr>
            <w:r w:rsidRPr="009621BD">
              <w:rPr>
                <w:rFonts w:ascii="Calibri" w:eastAsia="Times New Roman" w:hAnsi="Calibri" w:cs="Arial"/>
                <w:kern w:val="0"/>
                <w:sz w:val="20"/>
                <w:szCs w:val="20"/>
                <w:lang w:eastAsia="it-IT" w:bidi="ar-SA"/>
              </w:rPr>
              <w:t>SPEDIRE ENTRO IL 15/06/19</w:t>
            </w:r>
          </w:p>
        </w:tc>
      </w:tr>
    </w:tbl>
    <w:p w:rsidR="003006F0" w:rsidRDefault="005A062C" w:rsidP="003006F0">
      <w:pPr>
        <w:spacing w:after="480"/>
        <w:jc w:val="both"/>
        <w:rPr>
          <w:rFonts w:ascii="Calibri" w:hAnsi="Calibri" w:cs="Calibri"/>
          <w:b/>
          <w:lang w:eastAsia="en-US"/>
        </w:rPr>
      </w:pPr>
      <w:hyperlink r:id="rId18" w:history="1">
        <w:r w:rsidR="003006F0">
          <w:rPr>
            <w:rStyle w:val="Collegamentoipertestuale"/>
            <w:rFonts w:ascii="Calibri" w:hAnsi="Calibri" w:cs="Calibri"/>
            <w:b/>
            <w:lang w:eastAsia="en-US"/>
          </w:rPr>
          <w:t>TERMINI E MODALITA’ DI SVINCOLO-VARIAZIONI TESSERAMENTO-TRASFERIMENTI 2018 - 2019</w:t>
        </w:r>
      </w:hyperlink>
    </w:p>
    <w:p w:rsidR="003006F0" w:rsidRDefault="005A062C"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9"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3006F0" w:rsidRDefault="003006F0" w:rsidP="003006F0">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3006F0" w:rsidRDefault="005A062C" w:rsidP="003006F0">
      <w:pPr>
        <w:numPr>
          <w:ilvl w:val="0"/>
          <w:numId w:val="24"/>
        </w:numPr>
        <w:suppressAutoHyphens w:val="0"/>
        <w:spacing w:line="276" w:lineRule="auto"/>
        <w:jc w:val="both"/>
        <w:rPr>
          <w:rFonts w:ascii="Calibri" w:eastAsia="Times New Roman" w:hAnsi="Calibri" w:cs="Calibri"/>
          <w:kern w:val="0"/>
          <w:sz w:val="22"/>
          <w:szCs w:val="22"/>
          <w:lang w:eastAsia="en-US" w:bidi="ar-SA"/>
        </w:rPr>
      </w:pPr>
      <w:hyperlink r:id="rId20" w:history="1">
        <w:r w:rsidR="003006F0">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3006F0" w:rsidRDefault="003006F0" w:rsidP="003006F0">
      <w:pPr>
        <w:suppressAutoHyphens w:val="0"/>
        <w:spacing w:line="276" w:lineRule="auto"/>
        <w:jc w:val="both"/>
        <w:rPr>
          <w:rFonts w:ascii="Calibri" w:eastAsia="Times New Roman" w:hAnsi="Calibri" w:cs="Calibri"/>
          <w:kern w:val="0"/>
          <w:sz w:val="22"/>
          <w:szCs w:val="22"/>
          <w:lang w:eastAsia="en-US"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3006F0" w:rsidRDefault="005A062C" w:rsidP="003006F0">
      <w:pPr>
        <w:numPr>
          <w:ilvl w:val="0"/>
          <w:numId w:val="25"/>
        </w:numPr>
        <w:suppressAutoHyphens w:val="0"/>
        <w:spacing w:line="276" w:lineRule="auto"/>
        <w:jc w:val="both"/>
        <w:rPr>
          <w:rFonts w:ascii="Calibri" w:hAnsi="Calibri" w:cs="Calibri"/>
          <w:sz w:val="22"/>
          <w:szCs w:val="22"/>
          <w:lang w:eastAsia="en-US"/>
        </w:rPr>
      </w:pPr>
      <w:hyperlink r:id="rId21" w:history="1">
        <w:r w:rsidR="003006F0">
          <w:rPr>
            <w:rStyle w:val="Collegamentoipertestuale"/>
            <w:rFonts w:ascii="Calibri" w:hAnsi="Calibri" w:cs="Calibri"/>
            <w:sz w:val="22"/>
            <w:szCs w:val="22"/>
            <w:lang w:eastAsia="en-US"/>
          </w:rPr>
          <w:t>Tabella premi di preparazione 2018-2019</w:t>
        </w:r>
      </w:hyperlink>
    </w:p>
    <w:p w:rsidR="003006F0" w:rsidRDefault="005A062C" w:rsidP="003006F0">
      <w:pPr>
        <w:numPr>
          <w:ilvl w:val="0"/>
          <w:numId w:val="25"/>
        </w:numPr>
        <w:suppressAutoHyphens w:val="0"/>
        <w:spacing w:line="276" w:lineRule="auto"/>
        <w:jc w:val="both"/>
        <w:rPr>
          <w:rFonts w:ascii="Calibri" w:eastAsia="Times New Roman" w:hAnsi="Calibri" w:cs="Calibri"/>
          <w:kern w:val="0"/>
          <w:sz w:val="22"/>
          <w:szCs w:val="22"/>
          <w:lang w:eastAsia="en-US" w:bidi="ar-SA"/>
        </w:rPr>
      </w:pPr>
      <w:hyperlink r:id="rId22" w:history="1">
        <w:r w:rsidR="003006F0">
          <w:rPr>
            <w:rStyle w:val="Collegamentoipertestuale"/>
            <w:rFonts w:ascii="Calibri" w:eastAsia="Times New Roman" w:hAnsi="Calibri" w:cs="Calibri"/>
            <w:kern w:val="0"/>
            <w:sz w:val="22"/>
            <w:szCs w:val="22"/>
            <w:lang w:eastAsia="en-US" w:bidi="ar-SA"/>
          </w:rPr>
          <w:t>Modelli di richiesta e rinuncia al premio</w:t>
        </w:r>
      </w:hyperlink>
    </w:p>
    <w:p w:rsidR="003006F0" w:rsidRDefault="003006F0" w:rsidP="003006F0">
      <w:pPr>
        <w:suppressAutoHyphens w:val="0"/>
        <w:spacing w:line="276" w:lineRule="auto"/>
        <w:jc w:val="both"/>
        <w:rPr>
          <w:rFonts w:ascii="Calibri" w:eastAsia="Times New Roman" w:hAnsi="Calibri" w:cs="Calibri"/>
          <w:kern w:val="0"/>
          <w:sz w:val="22"/>
          <w:szCs w:val="22"/>
          <w:lang w:eastAsia="en-US"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3006F0" w:rsidRDefault="005A062C" w:rsidP="003006F0">
      <w:pPr>
        <w:numPr>
          <w:ilvl w:val="0"/>
          <w:numId w:val="26"/>
        </w:numPr>
        <w:suppressAutoHyphens w:val="0"/>
        <w:spacing w:line="276" w:lineRule="auto"/>
        <w:rPr>
          <w:rFonts w:ascii="Calibri" w:eastAsia="Times New Roman" w:hAnsi="Calibri" w:cs="Calibri"/>
          <w:kern w:val="0"/>
          <w:sz w:val="22"/>
          <w:szCs w:val="22"/>
          <w:lang w:eastAsia="it-IT" w:bidi="ar-SA"/>
        </w:rPr>
      </w:pPr>
      <w:hyperlink r:id="rId23" w:history="1">
        <w:r w:rsidR="003006F0">
          <w:rPr>
            <w:rStyle w:val="Collegamentoipertestuale"/>
            <w:rFonts w:ascii="Calibri" w:eastAsia="Times New Roman" w:hAnsi="Calibri" w:cs="Calibri"/>
            <w:kern w:val="0"/>
            <w:sz w:val="22"/>
            <w:szCs w:val="22"/>
            <w:lang w:eastAsia="it-IT" w:bidi="ar-SA"/>
          </w:rPr>
          <w:t xml:space="preserve">Modalità ed Informazioni Denuncia Infortuni </w:t>
        </w:r>
        <w:proofErr w:type="spellStart"/>
        <w:r w:rsidR="003006F0">
          <w:rPr>
            <w:rStyle w:val="Collegamentoipertestuale"/>
            <w:rFonts w:ascii="Calibri" w:eastAsia="Times New Roman" w:hAnsi="Calibri" w:cs="Calibri"/>
            <w:kern w:val="0"/>
            <w:sz w:val="22"/>
            <w:szCs w:val="22"/>
            <w:lang w:eastAsia="it-IT" w:bidi="ar-SA"/>
          </w:rPr>
          <w:t>Lnd</w:t>
        </w:r>
        <w:proofErr w:type="spellEnd"/>
        <w:r w:rsidR="003006F0">
          <w:rPr>
            <w:rStyle w:val="Collegamentoipertestuale"/>
            <w:rFonts w:ascii="Calibri" w:eastAsia="Times New Roman" w:hAnsi="Calibri" w:cs="Calibri"/>
            <w:kern w:val="0"/>
            <w:sz w:val="22"/>
            <w:szCs w:val="22"/>
            <w:lang w:eastAsia="it-IT" w:bidi="ar-SA"/>
          </w:rPr>
          <w:t xml:space="preserve"> 2018-2019</w:t>
        </w:r>
      </w:hyperlink>
    </w:p>
    <w:p w:rsidR="003006F0" w:rsidRDefault="005A062C" w:rsidP="003006F0">
      <w:pPr>
        <w:numPr>
          <w:ilvl w:val="0"/>
          <w:numId w:val="26"/>
        </w:numPr>
        <w:suppressAutoHyphens w:val="0"/>
        <w:spacing w:after="480" w:line="276" w:lineRule="auto"/>
        <w:ind w:left="714" w:hanging="357"/>
        <w:rPr>
          <w:rFonts w:ascii="Calibri" w:eastAsia="Times New Roman" w:hAnsi="Calibri" w:cs="Calibri"/>
          <w:b/>
          <w:i/>
          <w:noProof/>
          <w:kern w:val="0"/>
          <w:sz w:val="22"/>
          <w:szCs w:val="22"/>
          <w:lang w:eastAsia="it-IT" w:bidi="ar-SA"/>
        </w:rPr>
      </w:pPr>
      <w:hyperlink r:id="rId24" w:history="1">
        <w:r w:rsidR="003006F0">
          <w:rPr>
            <w:rStyle w:val="Collegamentoipertestuale"/>
            <w:rFonts w:ascii="Calibri" w:hAnsi="Calibri" w:cs="Calibri"/>
            <w:sz w:val="22"/>
            <w:szCs w:val="22"/>
          </w:rPr>
          <w:t>Area Sinistri Settore Giovanile</w:t>
        </w:r>
      </w:hyperlink>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p>
    <w:p w:rsidR="00F52562" w:rsidRDefault="00F52562" w:rsidP="003006F0">
      <w:pPr>
        <w:suppressAutoHyphens w:val="0"/>
        <w:spacing w:line="276" w:lineRule="auto"/>
        <w:rPr>
          <w:rFonts w:ascii="Calibri" w:eastAsia="Times New Roman" w:hAnsi="Calibri" w:cs="Calibri"/>
          <w:b/>
          <w:i/>
          <w:noProof/>
          <w:kern w:val="0"/>
          <w:sz w:val="22"/>
          <w:szCs w:val="22"/>
          <w:lang w:eastAsia="it-IT" w:bidi="ar-SA"/>
        </w:rPr>
      </w:pPr>
    </w:p>
    <w:p w:rsidR="00F52562" w:rsidRDefault="00F52562"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3006F0"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3006F0" w:rsidP="003006F0">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COMUNICATO UFFICIALE N. 14 SGS – CIRCOLARE N. 1 ATTIVITA’ AGONISTICA</w:t>
      </w:r>
    </w:p>
    <w:p w:rsidR="003006F0" w:rsidRDefault="003006F0" w:rsidP="003006F0">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A9702D" w:rsidRDefault="00A9702D" w:rsidP="003006F0">
      <w:pPr>
        <w:suppressAutoHyphens w:val="0"/>
        <w:spacing w:line="276" w:lineRule="auto"/>
        <w:rPr>
          <w:rFonts w:ascii="Calibri" w:eastAsia="Times New Roman" w:hAnsi="Calibri" w:cs="Calibri"/>
          <w:b/>
          <w:i/>
          <w:noProof/>
          <w:kern w:val="0"/>
          <w:sz w:val="22"/>
          <w:szCs w:val="22"/>
          <w:lang w:eastAsia="it-IT" w:bidi="ar-SA"/>
        </w:rPr>
      </w:pPr>
    </w:p>
    <w:p w:rsidR="003006F0" w:rsidRDefault="005A062C"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5" w:anchor="INDICE" w:history="1">
        <w:r w:rsidR="003006F0">
          <w:rPr>
            <w:rStyle w:val="Collegamentoipertestuale"/>
            <w:rFonts w:ascii="Calibri" w:eastAsia="Times New Roman" w:hAnsi="Calibri" w:cs="Calibri"/>
            <w:b/>
            <w:color w:val="17365D"/>
            <w:kern w:val="0"/>
            <w:sz w:val="36"/>
            <w:szCs w:val="36"/>
            <w:lang w:eastAsia="it-IT" w:bidi="ar-SA"/>
          </w:rPr>
          <w:t>DELEGAZIONE PROVINCIALE - ATTIVITA’ GIOVANILE</w:t>
        </w:r>
      </w:hyperlink>
    </w:p>
    <w:p w:rsidR="009621BD" w:rsidRPr="009621BD" w:rsidRDefault="009621BD" w:rsidP="009621BD">
      <w:pPr>
        <w:pStyle w:val="Paragrafoelenco"/>
        <w:numPr>
          <w:ilvl w:val="0"/>
          <w:numId w:val="27"/>
        </w:numPr>
        <w:spacing w:after="240"/>
        <w:rPr>
          <w:rFonts w:ascii="Calibri" w:hAnsi="Calibri" w:cs="Calibri"/>
          <w:b/>
          <w:sz w:val="32"/>
          <w:szCs w:val="32"/>
        </w:rPr>
      </w:pPr>
      <w:r w:rsidRPr="009621BD">
        <w:rPr>
          <w:rFonts w:ascii="Calibri" w:hAnsi="Calibri" w:cs="Calibri"/>
          <w:b/>
          <w:sz w:val="32"/>
          <w:szCs w:val="32"/>
        </w:rPr>
        <w:t>RIPESCAGGI UNDER 17 ed UNDER 15 REGIONALI - S.S. 2019/2020</w:t>
      </w:r>
    </w:p>
    <w:p w:rsidR="009621BD" w:rsidRPr="007E0696" w:rsidRDefault="009621BD" w:rsidP="009621BD">
      <w:pPr>
        <w:pStyle w:val="LndTitolo1"/>
        <w:numPr>
          <w:ilvl w:val="0"/>
          <w:numId w:val="27"/>
        </w:numPr>
        <w:spacing w:before="0" w:line="276" w:lineRule="auto"/>
        <w:jc w:val="center"/>
        <w:rPr>
          <w:rFonts w:ascii="Calibri" w:hAnsi="Calibri" w:cs="Calibri"/>
          <w:smallCaps w:val="0"/>
          <w:noProof w:val="0"/>
          <w:color w:val="244061"/>
          <w:sz w:val="28"/>
          <w:szCs w:val="28"/>
          <w:u w:val="none"/>
        </w:rPr>
      </w:pPr>
      <w:r>
        <w:rPr>
          <w:rFonts w:ascii="Calibri" w:hAnsi="Calibri" w:cs="Calibri"/>
          <w:smallCaps w:val="0"/>
          <w:noProof w:val="0"/>
          <w:color w:val="244061"/>
          <w:sz w:val="28"/>
          <w:szCs w:val="28"/>
          <w:u w:val="none"/>
        </w:rPr>
        <w:t>Venerdì 19</w:t>
      </w:r>
      <w:r w:rsidRPr="007E0696">
        <w:rPr>
          <w:rFonts w:ascii="Calibri" w:hAnsi="Calibri" w:cs="Calibri"/>
          <w:smallCaps w:val="0"/>
          <w:noProof w:val="0"/>
          <w:color w:val="244061"/>
          <w:sz w:val="28"/>
          <w:szCs w:val="28"/>
          <w:u w:val="none"/>
        </w:rPr>
        <w:t xml:space="preserve"> </w:t>
      </w:r>
      <w:proofErr w:type="gramStart"/>
      <w:r w:rsidRPr="007E0696">
        <w:rPr>
          <w:rFonts w:ascii="Calibri" w:hAnsi="Calibri" w:cs="Calibri"/>
          <w:smallCaps w:val="0"/>
          <w:noProof w:val="0"/>
          <w:color w:val="244061"/>
          <w:sz w:val="28"/>
          <w:szCs w:val="28"/>
          <w:u w:val="none"/>
        </w:rPr>
        <w:t>Luglio</w:t>
      </w:r>
      <w:proofErr w:type="gramEnd"/>
      <w:r w:rsidRPr="007E0696">
        <w:rPr>
          <w:rFonts w:ascii="Calibri" w:hAnsi="Calibri" w:cs="Calibri"/>
          <w:smallCaps w:val="0"/>
          <w:noProof w:val="0"/>
          <w:color w:val="244061"/>
          <w:sz w:val="28"/>
          <w:szCs w:val="28"/>
          <w:u w:val="none"/>
        </w:rPr>
        <w:t xml:space="preserve"> 201</w:t>
      </w:r>
      <w:r>
        <w:rPr>
          <w:rFonts w:ascii="Calibri" w:hAnsi="Calibri" w:cs="Calibri"/>
          <w:smallCaps w:val="0"/>
          <w:noProof w:val="0"/>
          <w:color w:val="244061"/>
          <w:sz w:val="28"/>
          <w:szCs w:val="28"/>
          <w:u w:val="none"/>
        </w:rPr>
        <w:t>9 – Ore 12.</w:t>
      </w:r>
      <w:r w:rsidRPr="007E0696">
        <w:rPr>
          <w:rFonts w:ascii="Calibri" w:hAnsi="Calibri" w:cs="Calibri"/>
          <w:smallCaps w:val="0"/>
          <w:noProof w:val="0"/>
          <w:color w:val="244061"/>
          <w:sz w:val="28"/>
          <w:szCs w:val="28"/>
          <w:u w:val="none"/>
        </w:rPr>
        <w:t>00</w:t>
      </w:r>
    </w:p>
    <w:p w:rsidR="009621BD" w:rsidRPr="007049B4" w:rsidRDefault="009621BD" w:rsidP="009621BD">
      <w:pPr>
        <w:pStyle w:val="LndNormale1"/>
        <w:numPr>
          <w:ilvl w:val="0"/>
          <w:numId w:val="27"/>
        </w:numPr>
        <w:spacing w:after="240" w:line="276" w:lineRule="auto"/>
        <w:rPr>
          <w:rFonts w:ascii="Calibri" w:hAnsi="Calibri" w:cs="Calibri"/>
          <w:szCs w:val="22"/>
        </w:rPr>
      </w:pPr>
      <w:r w:rsidRPr="007049B4">
        <w:rPr>
          <w:rFonts w:ascii="Calibri" w:hAnsi="Calibri" w:cs="Calibri"/>
          <w:szCs w:val="22"/>
        </w:rPr>
        <w:t xml:space="preserve">Le domande di ripescaggio devono pervenire od essere depositate presso la sede del Comitato Regionale (Via </w:t>
      </w:r>
      <w:r>
        <w:rPr>
          <w:rFonts w:ascii="Calibri" w:hAnsi="Calibri" w:cs="Calibri"/>
          <w:szCs w:val="22"/>
        </w:rPr>
        <w:t>Lanciano</w:t>
      </w:r>
      <w:r w:rsidRPr="007049B4">
        <w:rPr>
          <w:rFonts w:ascii="Calibri" w:hAnsi="Calibri" w:cs="Calibri"/>
          <w:szCs w:val="22"/>
        </w:rPr>
        <w:t xml:space="preserve">, </w:t>
      </w:r>
      <w:proofErr w:type="spellStart"/>
      <w:r>
        <w:rPr>
          <w:rFonts w:ascii="Calibri" w:hAnsi="Calibri" w:cs="Calibri"/>
          <w:szCs w:val="22"/>
        </w:rPr>
        <w:t>snc</w:t>
      </w:r>
      <w:proofErr w:type="spellEnd"/>
      <w:r w:rsidRPr="007049B4">
        <w:rPr>
          <w:rFonts w:ascii="Calibri" w:hAnsi="Calibri" w:cs="Calibri"/>
          <w:szCs w:val="22"/>
        </w:rPr>
        <w:t xml:space="preserve"> -67100 L’Aquila) entro il termine sopra riportato compilando la scheda allegata al C.U. n. 6</w:t>
      </w:r>
      <w:r>
        <w:rPr>
          <w:rFonts w:ascii="Calibri" w:hAnsi="Calibri" w:cs="Calibri"/>
          <w:szCs w:val="22"/>
        </w:rPr>
        <w:t>6 del 13</w:t>
      </w:r>
      <w:r w:rsidRPr="007049B4">
        <w:rPr>
          <w:rFonts w:ascii="Calibri" w:hAnsi="Calibri" w:cs="Calibri"/>
          <w:szCs w:val="22"/>
        </w:rPr>
        <w:t>.06.2018 del CR Abruzzo (o aprendo il link sotto riportato); la stessa è anche reperibile sulla finestra dell’Attività Giovanile LND (iscrizione campionati-modulistica) presente sulla home page del sito del Comitato Regionale Abruzzo LND.</w:t>
      </w:r>
    </w:p>
    <w:p w:rsidR="009F62EA" w:rsidRDefault="009F62EA" w:rsidP="003006F0">
      <w:pPr>
        <w:suppressAutoHyphens w:val="0"/>
        <w:jc w:val="both"/>
        <w:rPr>
          <w:rFonts w:ascii="Calibri" w:eastAsia="Times New Roman" w:hAnsi="Calibri" w:cs="Calibri"/>
          <w:kern w:val="0"/>
          <w:sz w:val="28"/>
          <w:szCs w:val="28"/>
          <w:lang w:eastAsia="it-IT" w:bidi="ar-SA"/>
        </w:rPr>
      </w:pPr>
    </w:p>
    <w:p w:rsidR="003006F0" w:rsidRDefault="003006F0" w:rsidP="003006F0">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t>COMUNICAZIONI DELLA DELEGAZIONE DISTRETTUALE DI AVEZZANO ATTIVITA’ DI BASE</w:t>
      </w:r>
    </w:p>
    <w:p w:rsidR="003006F0" w:rsidRDefault="003006F0" w:rsidP="003006F0">
      <w:pPr>
        <w:pStyle w:val="LndNormale1"/>
        <w:jc w:val="center"/>
        <w:rPr>
          <w:rFonts w:ascii="Calibri" w:hAnsi="Calibri" w:cs="Calibri"/>
          <w:b/>
          <w:i/>
          <w:szCs w:val="22"/>
        </w:rPr>
      </w:pPr>
    </w:p>
    <w:p w:rsidR="00E6334A" w:rsidRDefault="00E6334A"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A010D0" w:rsidRDefault="00A010D0"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150321" w:rsidRDefault="00150321" w:rsidP="00B133CA">
      <w:pPr>
        <w:suppressAutoHyphens w:val="0"/>
        <w:autoSpaceDN/>
        <w:spacing w:after="240" w:line="276" w:lineRule="auto"/>
        <w:jc w:val="both"/>
        <w:rPr>
          <w:rFonts w:ascii="Calibri" w:eastAsiaTheme="minorHAnsi" w:hAnsi="Calibri" w:cs="Times New Roman"/>
          <w:kern w:val="0"/>
          <w:sz w:val="22"/>
          <w:szCs w:val="22"/>
          <w:lang w:eastAsia="en-US" w:bidi="ar-SA"/>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3006F0" w:rsidRDefault="003006F0" w:rsidP="003006F0">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3006F0" w:rsidTr="003006F0">
        <w:trPr>
          <w:trHeight w:val="1547"/>
        </w:trPr>
        <w:tc>
          <w:tcPr>
            <w:tcW w:w="10238" w:type="dxa"/>
            <w:tcBorders>
              <w:top w:val="single" w:sz="4" w:space="0" w:color="auto"/>
              <w:left w:val="single" w:sz="4" w:space="0" w:color="auto"/>
              <w:bottom w:val="single" w:sz="4" w:space="0" w:color="auto"/>
              <w:right w:val="single" w:sz="4" w:space="0" w:color="auto"/>
            </w:tcBorders>
            <w:hideMark/>
          </w:tcPr>
          <w:p w:rsidR="00150321" w:rsidRDefault="003006F0" w:rsidP="00150321">
            <w:pPr>
              <w:suppressAutoHyphens w:val="0"/>
              <w:spacing w:after="240" w:line="256" w:lineRule="auto"/>
              <w:jc w:val="center"/>
              <w:rPr>
                <w:rFonts w:ascii="Calibri" w:eastAsia="Arial Unicode MS" w:hAnsi="Calibri" w:cs="Arial Unicode MS"/>
                <w:b/>
                <w:color w:val="0070C0"/>
                <w:kern w:val="0"/>
                <w:sz w:val="32"/>
                <w:szCs w:val="32"/>
                <w:lang w:eastAsia="it-IT" w:bidi="ar-SA"/>
              </w:rPr>
            </w:pPr>
            <w:r>
              <w:rPr>
                <w:rFonts w:ascii="Calibri" w:eastAsia="Arial Unicode MS" w:hAnsi="Calibri" w:cs="Arial Unicode MS"/>
                <w:b/>
                <w:color w:val="0070C0"/>
                <w:kern w:val="0"/>
                <w:sz w:val="32"/>
                <w:szCs w:val="32"/>
                <w:lang w:eastAsia="it-IT" w:bidi="ar-SA"/>
              </w:rPr>
              <w:t xml:space="preserve">CAMPIONATO AMATORI  2018 – 2019                                                                                                                      </w:t>
            </w:r>
            <w:r w:rsidR="001602DB">
              <w:rPr>
                <w:rFonts w:ascii="Calibri" w:eastAsia="Arial Unicode MS" w:hAnsi="Calibri" w:cs="Arial Unicode MS"/>
                <w:b/>
                <w:color w:val="0070C0"/>
                <w:kern w:val="0"/>
                <w:sz w:val="32"/>
                <w:szCs w:val="32"/>
                <w:lang w:eastAsia="it-IT" w:bidi="ar-SA"/>
              </w:rPr>
              <w:t xml:space="preserve">RISULTATO </w:t>
            </w:r>
            <w:r w:rsidR="00150321">
              <w:rPr>
                <w:rFonts w:ascii="Calibri" w:eastAsia="Arial Unicode MS" w:hAnsi="Calibri" w:cs="Arial Unicode MS"/>
                <w:b/>
                <w:color w:val="0070C0"/>
                <w:kern w:val="0"/>
                <w:sz w:val="32"/>
                <w:szCs w:val="32"/>
                <w:lang w:eastAsia="it-IT" w:bidi="ar-SA"/>
              </w:rPr>
              <w:t xml:space="preserve">FINALE REGIONALE </w:t>
            </w:r>
          </w:p>
          <w:p w:rsidR="008A0009" w:rsidRDefault="008A0009" w:rsidP="00F97B9B">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p>
        </w:tc>
      </w:tr>
    </w:tbl>
    <w:p w:rsidR="00A41378" w:rsidRDefault="00A41378" w:rsidP="003006F0">
      <w:pPr>
        <w:suppressAutoHyphens w:val="0"/>
        <w:ind w:left="4963" w:firstLine="709"/>
        <w:jc w:val="center"/>
        <w:rPr>
          <w:rFonts w:ascii="Times New Roman" w:eastAsia="Times New Roman" w:hAnsi="Times New Roman" w:cs="Times New Roman"/>
          <w:kern w:val="0"/>
          <w:lang w:eastAsia="it-IT" w:bidi="ar-SA"/>
        </w:rPr>
      </w:pPr>
    </w:p>
    <w:p w:rsidR="003006F0" w:rsidRDefault="003006F0" w:rsidP="003006F0">
      <w:pPr>
        <w:suppressAutoHyphens w:val="0"/>
        <w:rPr>
          <w:rFonts w:ascii="Times New Roman" w:eastAsia="Times New Roman" w:hAnsi="Times New Roman" w:cs="Times New Roman"/>
          <w:color w:val="000000"/>
          <w:kern w:val="0"/>
          <w:sz w:val="12"/>
          <w:szCs w:val="12"/>
          <w:lang w:eastAsia="it-IT" w:bidi="ar-SA"/>
        </w:rPr>
      </w:pPr>
    </w:p>
    <w:p w:rsidR="00150321" w:rsidRDefault="00150321" w:rsidP="003006F0">
      <w:pPr>
        <w:suppressAutoHyphens w:val="0"/>
        <w:rPr>
          <w:rFonts w:ascii="Times New Roman" w:eastAsia="Times New Roman" w:hAnsi="Times New Roman" w:cs="Times New Roman"/>
          <w:color w:val="000000"/>
          <w:kern w:val="0"/>
          <w:sz w:val="12"/>
          <w:szCs w:val="12"/>
          <w:lang w:eastAsia="it-IT" w:bidi="ar-SA"/>
        </w:rPr>
      </w:pPr>
    </w:p>
    <w:p w:rsidR="00150321" w:rsidRPr="00150321" w:rsidRDefault="00150321" w:rsidP="00150321">
      <w:pPr>
        <w:suppressAutoHyphens w:val="0"/>
        <w:autoSpaceDN/>
        <w:spacing w:before="360" w:after="240"/>
        <w:ind w:left="284"/>
        <w:jc w:val="both"/>
        <w:rPr>
          <w:rFonts w:ascii="Calibri" w:eastAsiaTheme="minorHAnsi" w:hAnsi="Calibri" w:cs="Arial"/>
          <w:b/>
          <w:smallCaps/>
          <w:noProof/>
          <w:kern w:val="0"/>
          <w:sz w:val="34"/>
          <w:szCs w:val="34"/>
          <w:u w:val="single"/>
          <w:lang w:eastAsia="it-IT" w:bidi="ar-SA"/>
        </w:rPr>
      </w:pPr>
      <w:r w:rsidRPr="00150321">
        <w:rPr>
          <w:rFonts w:ascii="Calibri" w:eastAsiaTheme="minorHAnsi" w:hAnsi="Calibri" w:cs="Arial"/>
          <w:b/>
          <w:smallCaps/>
          <w:noProof/>
          <w:kern w:val="0"/>
          <w:sz w:val="34"/>
          <w:szCs w:val="34"/>
          <w:u w:val="single"/>
          <w:lang w:eastAsia="it-IT" w:bidi="ar-SA"/>
        </w:rPr>
        <w:t xml:space="preserve">Campionato Amatori </w:t>
      </w:r>
      <w:r w:rsidRPr="00150321">
        <w:rPr>
          <w:rFonts w:ascii="Calibri" w:eastAsiaTheme="minorHAnsi" w:hAnsi="Calibri" w:cs="Arial"/>
          <w:b/>
          <w:smallCaps/>
          <w:noProof/>
          <w:kern w:val="0"/>
          <w:sz w:val="34"/>
          <w:szCs w:val="34"/>
          <w:highlight w:val="yellow"/>
          <w:u w:val="single"/>
          <w:lang w:eastAsia="it-IT" w:bidi="ar-SA"/>
        </w:rPr>
        <w:t>S.S. 2018/2019</w:t>
      </w:r>
      <w:r w:rsidRPr="00150321">
        <w:rPr>
          <w:rFonts w:ascii="Calibri" w:eastAsiaTheme="minorHAnsi" w:hAnsi="Calibri" w:cs="Arial"/>
          <w:b/>
          <w:smallCaps/>
          <w:noProof/>
          <w:kern w:val="0"/>
          <w:sz w:val="34"/>
          <w:szCs w:val="34"/>
          <w:u w:val="single"/>
          <w:lang w:eastAsia="it-IT" w:bidi="ar-SA"/>
        </w:rPr>
        <w:t xml:space="preserve"> – Finale Regionale : Vincitrice Delegazione Distrettuale Avezzano / Vincitrice Delegazione Zonale Lanciano</w:t>
      </w: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b/>
          <w:i/>
          <w:noProof/>
          <w:color w:val="FF0000"/>
          <w:kern w:val="0"/>
          <w:sz w:val="36"/>
          <w:szCs w:val="36"/>
          <w:u w:val="single"/>
          <w:lang w:eastAsia="it-IT" w:bidi="ar-SA"/>
        </w:rPr>
      </w:pPr>
      <w:r w:rsidRPr="00150321">
        <w:rPr>
          <w:rFonts w:ascii="Calibri" w:eastAsiaTheme="minorHAnsi" w:hAnsi="Calibri" w:cs="Arial"/>
          <w:b/>
          <w:i/>
          <w:noProof/>
          <w:color w:val="FF0000"/>
          <w:kern w:val="0"/>
          <w:sz w:val="36"/>
          <w:szCs w:val="36"/>
          <w:u w:val="single"/>
          <w:lang w:eastAsia="it-IT" w:bidi="ar-SA"/>
        </w:rPr>
        <w:t>Gara di Finale Sabato 8 Giugno 2019–Ore 16,00</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b/>
          <w:noProof/>
          <w:color w:val="FF0000"/>
          <w:kern w:val="0"/>
          <w:sz w:val="32"/>
          <w:szCs w:val="32"/>
          <w:u w:val="single"/>
          <w:lang w:eastAsia="it-IT" w:bidi="ar-SA"/>
        </w:rPr>
      </w:pPr>
      <w:r w:rsidRPr="00150321">
        <w:rPr>
          <w:rFonts w:ascii="Calibri" w:eastAsiaTheme="minorHAnsi" w:hAnsi="Calibri" w:cs="Arial"/>
          <w:b/>
          <w:i/>
          <w:noProof/>
          <w:color w:val="FF0000"/>
          <w:kern w:val="0"/>
          <w:sz w:val="32"/>
          <w:szCs w:val="32"/>
          <w:u w:val="single"/>
          <w:lang w:eastAsia="it-IT" w:bidi="ar-SA"/>
        </w:rPr>
        <w:t xml:space="preserve">Campo neutro MIGLIANICO </w:t>
      </w:r>
      <w:r w:rsidRPr="00150321">
        <w:rPr>
          <w:rFonts w:ascii="Calibri" w:eastAsiaTheme="minorHAnsi" w:hAnsi="Calibri" w:cs="Arial"/>
          <w:b/>
          <w:noProof/>
          <w:color w:val="FF0000"/>
          <w:kern w:val="0"/>
          <w:sz w:val="32"/>
          <w:szCs w:val="32"/>
          <w:u w:val="single"/>
          <w:lang w:eastAsia="it-IT" w:bidi="ar-SA"/>
        </w:rPr>
        <w:t>“CIAVATTA COM.LE” – Miglianico (CH)</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150321" w:rsidRPr="00150321" w:rsidRDefault="00150321" w:rsidP="00150321">
      <w:pPr>
        <w:tabs>
          <w:tab w:val="left" w:pos="448"/>
          <w:tab w:val="left" w:pos="2694"/>
        </w:tabs>
        <w:suppressAutoHyphens w:val="0"/>
        <w:autoSpaceDN/>
        <w:spacing w:line="0" w:lineRule="atLeast"/>
        <w:jc w:val="center"/>
        <w:rPr>
          <w:rFonts w:ascii="Calibri" w:eastAsiaTheme="minorHAnsi" w:hAnsi="Calibri" w:cs="Arial"/>
          <w:noProof/>
          <w:kern w:val="0"/>
          <w:sz w:val="36"/>
          <w:szCs w:val="36"/>
          <w:lang w:eastAsia="it-IT" w:bidi="ar-SA"/>
        </w:rPr>
      </w:pPr>
      <w:r w:rsidRPr="00150321">
        <w:rPr>
          <w:rFonts w:ascii="Calibri" w:eastAsiaTheme="minorHAnsi" w:hAnsi="Calibri" w:cs="Times New Roman"/>
          <w:noProof/>
          <w:kern w:val="0"/>
          <w:sz w:val="36"/>
          <w:szCs w:val="36"/>
          <w:lang w:eastAsia="it-IT" w:bidi="ar-SA"/>
        </w:rPr>
        <w:t>PESCINA CALCIO 1950 / SPORTING SAN SALVO</w:t>
      </w:r>
      <w:r w:rsidR="009621BD">
        <w:rPr>
          <w:rFonts w:ascii="Calibri" w:eastAsiaTheme="minorHAnsi" w:hAnsi="Calibri" w:cs="Times New Roman"/>
          <w:noProof/>
          <w:kern w:val="0"/>
          <w:sz w:val="36"/>
          <w:szCs w:val="36"/>
          <w:lang w:eastAsia="it-IT" w:bidi="ar-SA"/>
        </w:rPr>
        <w:t xml:space="preserve">  2 -12</w:t>
      </w:r>
    </w:p>
    <w:p w:rsidR="00150321" w:rsidRPr="00150321" w:rsidRDefault="00150321" w:rsidP="00150321">
      <w:pPr>
        <w:tabs>
          <w:tab w:val="left" w:pos="448"/>
          <w:tab w:val="left" w:pos="2694"/>
        </w:tabs>
        <w:suppressAutoHyphens w:val="0"/>
        <w:autoSpaceDN/>
        <w:spacing w:line="0" w:lineRule="atLeast"/>
        <w:rPr>
          <w:rFonts w:ascii="Calibri" w:eastAsiaTheme="minorHAnsi" w:hAnsi="Calibri" w:cs="Arial"/>
          <w:noProof/>
          <w:kern w:val="0"/>
          <w:sz w:val="22"/>
          <w:szCs w:val="22"/>
          <w:lang w:eastAsia="it-IT"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504DBA" w:rsidRDefault="00504DBA" w:rsidP="00A41378">
      <w:pPr>
        <w:suppressAutoHyphens w:val="0"/>
        <w:autoSpaceDN/>
        <w:rPr>
          <w:rFonts w:ascii="Calibri" w:eastAsia="Calibri" w:hAnsi="Calibri" w:cs="Times New Roman"/>
          <w:kern w:val="0"/>
          <w:sz w:val="28"/>
          <w:szCs w:val="22"/>
          <w:lang w:eastAsia="en-US" w:bidi="ar-SA"/>
        </w:rPr>
      </w:pPr>
    </w:p>
    <w:p w:rsidR="001602DB" w:rsidRDefault="001602DB" w:rsidP="00E71C96">
      <w:pPr>
        <w:suppressAutoHyphens w:val="0"/>
        <w:autoSpaceDN/>
        <w:rPr>
          <w:rFonts w:ascii="Calibri" w:eastAsia="Times New Roman" w:hAnsi="Calibri" w:cs="Times New Roman"/>
          <w:b/>
          <w:bCs/>
          <w:color w:val="0070C0"/>
          <w:kern w:val="32"/>
          <w:sz w:val="44"/>
          <w:szCs w:val="44"/>
          <w:lang w:eastAsia="it-IT" w:bidi="ar-SA"/>
        </w:rPr>
      </w:pPr>
    </w:p>
    <w:p w:rsidR="003006F0" w:rsidRDefault="003006F0" w:rsidP="00E71C96">
      <w:pPr>
        <w:suppressAutoHyphens w:val="0"/>
        <w:autoSpaceDN/>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lastRenderedPageBreak/>
        <w:t>Comunicazioni per l’Attività Giovanile del C.R.A.</w:t>
      </w:r>
    </w:p>
    <w:p w:rsidR="003006F0" w:rsidRDefault="003006F0" w:rsidP="003006F0">
      <w:pPr>
        <w:pStyle w:val="Paragrafoelenco"/>
        <w:keepNext/>
        <w:numPr>
          <w:ilvl w:val="0"/>
          <w:numId w:val="27"/>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426829  -</w:t>
      </w:r>
      <w:proofErr w:type="gramEnd"/>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426830 - fax</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0862/420026  -  E-mail</w:t>
      </w:r>
      <w:r>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3006F0" w:rsidRDefault="003006F0" w:rsidP="003006F0">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006F0" w:rsidRDefault="003006F0" w:rsidP="003006F0">
      <w:pPr>
        <w:pStyle w:val="Paragrafoelenco"/>
        <w:numPr>
          <w:ilvl w:val="0"/>
          <w:numId w:val="27"/>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Pr>
          <w:rFonts w:ascii="Calibri" w:eastAsia="Times New Roman" w:hAnsi="Calibri" w:cs="Times New Roman"/>
          <w:b/>
          <w:smallCaps/>
          <w:noProof/>
          <w:kern w:val="0"/>
          <w:sz w:val="40"/>
          <w:szCs w:val="40"/>
          <w:u w:val="single"/>
          <w:lang w:eastAsia="it-IT" w:bidi="ar-SA"/>
        </w:rPr>
        <w:t>Segreteria e Contatti Attività Giovanile</w:t>
      </w:r>
    </w:p>
    <w:p w:rsidR="003006F0" w:rsidRDefault="003006F0" w:rsidP="003006F0">
      <w:pPr>
        <w:pStyle w:val="Paragrafoelenco"/>
        <w:numPr>
          <w:ilvl w:val="0"/>
          <w:numId w:val="27"/>
        </w:numPr>
        <w:suppressAutoHyphens w:val="0"/>
        <w:spacing w:line="0" w:lineRule="atLeast"/>
        <w:rPr>
          <w:rFonts w:ascii="Calibri" w:eastAsia="Times New Roman" w:hAnsi="Calibri" w:cs="Arial"/>
          <w:b/>
          <w:kern w:val="0"/>
          <w:lang w:eastAsia="it-IT" w:bidi="ar-SA"/>
        </w:rPr>
      </w:pPr>
      <w:r>
        <w:rPr>
          <w:rFonts w:ascii="Calibri" w:eastAsia="Times New Roman" w:hAnsi="Calibri" w:cs="Arial"/>
          <w:b/>
          <w:kern w:val="0"/>
          <w:lang w:eastAsia="it-IT" w:bidi="ar-SA"/>
        </w:rPr>
        <w:tab/>
        <w:t xml:space="preserve">Tutte le comunicazioni e/o richieste inerenti l’Attività Giovanile vanno inoltrate presso l’Ufficio del </w:t>
      </w:r>
      <w:r>
        <w:rPr>
          <w:rFonts w:ascii="Calibri" w:eastAsia="Times New Roman" w:hAnsi="Calibri" w:cs="Arial"/>
          <w:b/>
          <w:kern w:val="0"/>
          <w:u w:val="single"/>
          <w:lang w:eastAsia="it-IT" w:bidi="ar-SA"/>
        </w:rPr>
        <w:t>Comitato Regionale Abruzzo L.N.D. - Attività Giovanile</w:t>
      </w:r>
      <w:r>
        <w:rPr>
          <w:rFonts w:ascii="Calibri" w:eastAsia="Times New Roman" w:hAnsi="Calibri" w:cs="Arial"/>
          <w:b/>
          <w:kern w:val="0"/>
          <w:lang w:eastAsia="it-IT" w:bidi="ar-SA"/>
        </w:rPr>
        <w:t>,</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Via Lanciano, S.N.C. - 67100 L’Aquila.</w:t>
      </w:r>
    </w:p>
    <w:p w:rsidR="003006F0" w:rsidRDefault="003006F0" w:rsidP="003006F0">
      <w:pPr>
        <w:pStyle w:val="Paragrafoelenco"/>
        <w:numPr>
          <w:ilvl w:val="0"/>
          <w:numId w:val="27"/>
        </w:numPr>
        <w:suppressAutoHyphens w:val="0"/>
        <w:spacing w:line="0" w:lineRule="atLeast"/>
        <w:rPr>
          <w:rFonts w:ascii="Calibri" w:eastAsia="Times New Roman" w:hAnsi="Calibri" w:cs="Arial"/>
          <w:b/>
          <w:kern w:val="0"/>
          <w:lang w:eastAsia="it-IT" w:bidi="ar-SA"/>
        </w:rPr>
      </w:pPr>
      <w:r>
        <w:rPr>
          <w:rFonts w:ascii="Calibri" w:eastAsia="Times New Roman" w:hAnsi="Calibri" w:cs="Arial"/>
          <w:b/>
          <w:kern w:val="0"/>
          <w:lang w:eastAsia="it-IT" w:bidi="ar-SA"/>
        </w:rPr>
        <w:t>Si riportano i recapiti telefonici e indirizzi utili alle società per la corrente stagione sportiva.</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numero di telefono</w:t>
      </w:r>
      <w:r>
        <w:rPr>
          <w:rFonts w:ascii="Calibri" w:eastAsia="Times New Roman" w:hAnsi="Calibri" w:cs="Arial"/>
          <w:b/>
          <w:kern w:val="0"/>
          <w:lang w:eastAsia="it-IT" w:bidi="ar-SA"/>
        </w:rPr>
        <w:tab/>
        <w:t>0862/426829</w:t>
      </w:r>
    </w:p>
    <w:p w:rsidR="003006F0" w:rsidRDefault="003006F0" w:rsidP="003006F0">
      <w:pPr>
        <w:pStyle w:val="Paragrafoelenco"/>
        <w:numPr>
          <w:ilvl w:val="0"/>
          <w:numId w:val="27"/>
        </w:numPr>
        <w:suppressAutoHyphens w:val="0"/>
        <w:spacing w:line="0" w:lineRule="atLeast"/>
        <w:jc w:val="center"/>
        <w:rPr>
          <w:rFonts w:ascii="Calibri" w:eastAsia="Times New Roman" w:hAnsi="Calibri" w:cs="Arial"/>
          <w:b/>
          <w:kern w:val="0"/>
          <w:lang w:eastAsia="it-IT" w:bidi="ar-SA"/>
        </w:rPr>
      </w:pPr>
      <w:r>
        <w:rPr>
          <w:rFonts w:ascii="Calibri" w:eastAsia="Times New Roman" w:hAnsi="Calibri" w:cs="Arial"/>
          <w:b/>
          <w:kern w:val="0"/>
          <w:lang w:eastAsia="it-IT" w:bidi="ar-SA"/>
        </w:rPr>
        <w:t>numero fax</w:t>
      </w:r>
      <w:r>
        <w:rPr>
          <w:rFonts w:ascii="Calibri" w:eastAsia="Times New Roman" w:hAnsi="Calibri" w:cs="Arial"/>
          <w:b/>
          <w:kern w:val="0"/>
          <w:lang w:eastAsia="it-IT" w:bidi="ar-SA"/>
        </w:rPr>
        <w:tab/>
      </w:r>
      <w:r>
        <w:rPr>
          <w:rFonts w:ascii="Calibri" w:eastAsia="Times New Roman" w:hAnsi="Calibri" w:cs="Arial"/>
          <w:b/>
          <w:kern w:val="0"/>
          <w:lang w:eastAsia="it-IT" w:bidi="ar-SA"/>
        </w:rPr>
        <w:tab/>
        <w:t>0862/420026</w:t>
      </w:r>
    </w:p>
    <w:p w:rsidR="003006F0" w:rsidRDefault="003006F0" w:rsidP="003006F0">
      <w:pPr>
        <w:suppressAutoHyphens w:val="0"/>
        <w:spacing w:line="0" w:lineRule="atLeast"/>
        <w:jc w:val="center"/>
        <w:rPr>
          <w:rFonts w:ascii="Calibri" w:eastAsia="Times New Roman" w:hAnsi="Calibri" w:cs="Arial"/>
          <w:b/>
          <w:kern w:val="0"/>
          <w:sz w:val="16"/>
          <w:szCs w:val="16"/>
          <w:lang w:eastAsia="it-IT" w:bidi="ar-SA"/>
        </w:rPr>
      </w:pPr>
    </w:p>
    <w:p w:rsidR="003006F0" w:rsidRDefault="003006F0" w:rsidP="003006F0">
      <w:pPr>
        <w:pStyle w:val="Paragrafoelenco"/>
        <w:numPr>
          <w:ilvl w:val="0"/>
          <w:numId w:val="27"/>
        </w:numPr>
        <w:suppressAutoHyphens w:val="0"/>
        <w:spacing w:line="240" w:lineRule="atLeast"/>
        <w:jc w:val="center"/>
        <w:rPr>
          <w:rFonts w:ascii="Calibri" w:eastAsia="Times New Roman" w:hAnsi="Calibri" w:cs="Arial"/>
          <w:b/>
          <w:kern w:val="0"/>
          <w:sz w:val="28"/>
          <w:szCs w:val="28"/>
          <w:lang w:eastAsia="it-IT" w:bidi="ar-SA"/>
        </w:rPr>
      </w:pPr>
      <w:r>
        <w:rPr>
          <w:rFonts w:ascii="Calibri" w:eastAsia="Times New Roman" w:hAnsi="Calibri" w:cs="Arial"/>
          <w:b/>
          <w:kern w:val="0"/>
          <w:sz w:val="28"/>
          <w:szCs w:val="28"/>
          <w:lang w:eastAsia="it-IT" w:bidi="ar-SA"/>
        </w:rPr>
        <w:t>Pronto A.I.A. :3339840990</w:t>
      </w:r>
    </w:p>
    <w:p w:rsidR="003006F0" w:rsidRDefault="003006F0" w:rsidP="003006F0">
      <w:pPr>
        <w:spacing w:after="240" w:line="276" w:lineRule="auto"/>
        <w:jc w:val="center"/>
        <w:rPr>
          <w:rFonts w:ascii="Calibri" w:eastAsia="Times New Roman" w:hAnsi="Calibri" w:cs="Arial"/>
          <w:b/>
          <w:kern w:val="0"/>
          <w:lang w:eastAsia="it-IT" w:bidi="ar-SA"/>
        </w:rPr>
      </w:pPr>
      <w:r>
        <w:rPr>
          <w:rFonts w:ascii="Calibri" w:eastAsia="Times New Roman" w:hAnsi="Calibri" w:cs="Arial"/>
          <w:b/>
          <w:kern w:val="0"/>
          <w:highlight w:val="yellow"/>
          <w:lang w:eastAsia="it-IT" w:bidi="ar-SA"/>
        </w:rPr>
        <w:t>NUOVI INDIRIZZI e-mail</w:t>
      </w:r>
      <w:r>
        <w:rPr>
          <w:rFonts w:ascii="Calibri" w:eastAsia="Times New Roman" w:hAnsi="Calibri" w:cs="Arial"/>
          <w:b/>
          <w:kern w:val="0"/>
          <w:lang w:eastAsia="it-IT" w:bidi="ar-SA"/>
        </w:rPr>
        <w:t xml:space="preserve"> </w:t>
      </w:r>
      <w:r>
        <w:rPr>
          <w:rFonts w:ascii="Calibri" w:eastAsia="Times New Roman" w:hAnsi="Calibri" w:cs="Arial"/>
          <w:b/>
          <w:kern w:val="0"/>
          <w:highlight w:val="yellow"/>
          <w:lang w:eastAsia="it-IT" w:bidi="ar-SA"/>
        </w:rPr>
        <w:t>Delegazione Provinciale di l’Aquila</w:t>
      </w:r>
      <w:r>
        <w:rPr>
          <w:rFonts w:ascii="Calibri" w:eastAsia="Times New Roman" w:hAnsi="Calibri" w:cs="Arial"/>
          <w:b/>
          <w:kern w:val="0"/>
          <w:lang w:eastAsia="it-IT" w:bidi="ar-SA"/>
        </w:rPr>
        <w:t>:</w:t>
      </w:r>
    </w:p>
    <w:p w:rsidR="003006F0" w:rsidRDefault="003006F0" w:rsidP="003006F0">
      <w:pPr>
        <w:suppressAutoHyphens w:val="0"/>
        <w:spacing w:line="276" w:lineRule="auto"/>
        <w:jc w:val="center"/>
        <w:rPr>
          <w:rFonts w:ascii="Calibri" w:eastAsia="Times New Roman" w:hAnsi="Calibri" w:cs="Calibri"/>
          <w:b/>
          <w:kern w:val="0"/>
          <w:sz w:val="28"/>
          <w:szCs w:val="28"/>
          <w:u w:val="single"/>
          <w:lang w:eastAsia="it-IT" w:bidi="ar-SA"/>
        </w:rPr>
      </w:pPr>
      <w:r>
        <w:rPr>
          <w:rFonts w:ascii="Calibri" w:eastAsia="Times New Roman" w:hAnsi="Calibri" w:cs="Calibri"/>
          <w:b/>
          <w:kern w:val="0"/>
          <w:sz w:val="22"/>
          <w:szCs w:val="22"/>
          <w:lang w:eastAsia="it-IT" w:bidi="ar-SA"/>
        </w:rPr>
        <w:t xml:space="preserve">       </w:t>
      </w:r>
      <w:hyperlink r:id="rId26" w:history="1">
        <w:r>
          <w:rPr>
            <w:rStyle w:val="Collegamentoipertestuale"/>
            <w:rFonts w:ascii="Calibri" w:eastAsia="Times New Roman" w:hAnsi="Calibri" w:cs="Calibri"/>
            <w:b/>
            <w:kern w:val="0"/>
            <w:sz w:val="28"/>
            <w:szCs w:val="28"/>
            <w:lang w:eastAsia="it-IT" w:bidi="ar-SA"/>
          </w:rPr>
          <w:t>cplnd.laquila@figc.it</w:t>
        </w:r>
      </w:hyperlink>
    </w:p>
    <w:p w:rsidR="003006F0" w:rsidRDefault="003006F0" w:rsidP="003006F0">
      <w:pPr>
        <w:spacing w:line="276" w:lineRule="auto"/>
        <w:jc w:val="center"/>
        <w:rPr>
          <w:rFonts w:ascii="Calibri" w:eastAsia="Times New Roman" w:hAnsi="Calibri" w:cs="Arial"/>
          <w:b/>
          <w:kern w:val="0"/>
          <w:lang w:eastAsia="it-IT" w:bidi="ar-SA"/>
        </w:rPr>
      </w:pPr>
    </w:p>
    <w:p w:rsidR="003006F0" w:rsidRPr="001553E8" w:rsidRDefault="003006F0" w:rsidP="0027717C">
      <w:pPr>
        <w:spacing w:line="276" w:lineRule="auto"/>
        <w:jc w:val="center"/>
        <w:rPr>
          <w:rFonts w:ascii="Calibri" w:eastAsia="Times New Roman" w:hAnsi="Calibri" w:cs="Arial"/>
          <w:b/>
          <w:kern w:val="0"/>
          <w:lang w:eastAsia="it-IT" w:bidi="ar-SA"/>
        </w:rPr>
      </w:pPr>
      <w:r>
        <w:rPr>
          <w:rFonts w:ascii="Calibri" w:eastAsia="Times New Roman" w:hAnsi="Calibri" w:cs="Arial"/>
          <w:b/>
          <w:kern w:val="0"/>
          <w:lang w:eastAsia="it-IT" w:bidi="ar-SA"/>
        </w:rPr>
        <w:tab/>
      </w:r>
      <w:r>
        <w:rPr>
          <w:rFonts w:ascii="Calibri" w:eastAsia="Times New Roman" w:hAnsi="Calibri" w:cs="Arial"/>
          <w:b/>
          <w:kern w:val="0"/>
          <w:lang w:eastAsia="it-IT" w:bidi="ar-SA"/>
        </w:rPr>
        <w:tab/>
      </w:r>
      <w:hyperlink r:id="rId27" w:history="1">
        <w:r>
          <w:rPr>
            <w:rStyle w:val="Collegamentoipertestuale"/>
            <w:rFonts w:ascii="Calibri" w:eastAsia="Times New Roman" w:hAnsi="Calibri" w:cs="Calibri"/>
            <w:b/>
            <w:kern w:val="0"/>
            <w:sz w:val="28"/>
            <w:szCs w:val="28"/>
            <w:lang w:eastAsia="it-IT" w:bidi="ar-SA"/>
          </w:rPr>
          <w:t>attivitagiovanileabruzzo@lnd.it</w:t>
        </w:r>
      </w:hyperlink>
      <w:r w:rsidRPr="001553E8">
        <w:rPr>
          <w:rFonts w:ascii="Calibri" w:eastAsia="Times New Roman" w:hAnsi="Calibri" w:cs="Arial"/>
          <w:b/>
          <w:kern w:val="0"/>
          <w:lang w:eastAsia="it-IT" w:bidi="ar-SA"/>
        </w:rPr>
        <w:tab/>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1602DB">
        <w:rPr>
          <w:rFonts w:ascii="Calibri" w:hAnsi="Calibri" w:cs="Arial"/>
          <w:b/>
          <w:bCs/>
          <w:sz w:val="22"/>
          <w:szCs w:val="22"/>
        </w:rPr>
        <w:t>13</w:t>
      </w:r>
      <w:r>
        <w:rPr>
          <w:rFonts w:ascii="Calibri" w:hAnsi="Calibri" w:cs="Arial"/>
          <w:b/>
          <w:bCs/>
          <w:sz w:val="22"/>
          <w:szCs w:val="22"/>
        </w:rPr>
        <w:t>-0</w:t>
      </w:r>
      <w:r w:rsidR="00A23EF5">
        <w:rPr>
          <w:rFonts w:ascii="Calibri" w:hAnsi="Calibri" w:cs="Arial"/>
          <w:b/>
          <w:bCs/>
          <w:sz w:val="22"/>
          <w:szCs w:val="22"/>
        </w:rPr>
        <w:t>6</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0" w:name="INDICE"/>
      <w:bookmarkEnd w:id="0"/>
    </w:p>
    <w:sectPr w:rsidR="00F55053" w:rsidSect="00FE6C53">
      <w:headerReference w:type="even" r:id="rId28"/>
      <w:headerReference w:type="default" r:id="rId29"/>
      <w:footerReference w:type="even" r:id="rId30"/>
      <w:footerReference w:type="default" r:id="rId31"/>
      <w:headerReference w:type="first" r:id="rId32"/>
      <w:footerReference w:type="first" r:id="rId3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2C" w:rsidRDefault="005A062C" w:rsidP="00F176A9">
      <w:pPr>
        <w:rPr>
          <w:rFonts w:hint="eastAsia"/>
        </w:rPr>
      </w:pPr>
      <w:r>
        <w:separator/>
      </w:r>
    </w:p>
  </w:endnote>
  <w:endnote w:type="continuationSeparator" w:id="0">
    <w:p w:rsidR="005A062C" w:rsidRDefault="005A062C"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Pr>
        <w:rFonts w:ascii="Calibri" w:hAnsi="Calibri" w:cs="Calibri"/>
        <w:b/>
        <w:color w:val="17365D"/>
        <w:sz w:val="22"/>
        <w:szCs w:val="22"/>
      </w:rPr>
      <w:t>4</w:t>
    </w:r>
    <w:r w:rsidR="002D396F">
      <w:rPr>
        <w:rFonts w:ascii="Calibri" w:hAnsi="Calibri" w:cs="Calibri"/>
        <w:b/>
        <w:color w:val="17365D"/>
        <w:sz w:val="22"/>
        <w:szCs w:val="22"/>
      </w:rPr>
      <w:t>9</w:t>
    </w:r>
    <w:r>
      <w:rPr>
        <w:rFonts w:ascii="Calibri" w:hAnsi="Calibri" w:cs="Calibri"/>
        <w:b/>
        <w:color w:val="17365D"/>
        <w:sz w:val="22"/>
        <w:szCs w:val="22"/>
      </w:rPr>
      <w:t xml:space="preserve">   del  </w:t>
    </w:r>
    <w:r w:rsidR="002D396F">
      <w:rPr>
        <w:rFonts w:ascii="Calibri" w:hAnsi="Calibri" w:cs="Calibri"/>
        <w:b/>
        <w:color w:val="17365D"/>
        <w:sz w:val="22"/>
        <w:szCs w:val="22"/>
      </w:rPr>
      <w:t>13</w:t>
    </w:r>
    <w:bookmarkStart w:id="1" w:name="_GoBack"/>
    <w:bookmarkEnd w:id="1"/>
    <w:r>
      <w:rPr>
        <w:rFonts w:ascii="Calibri" w:hAnsi="Calibri" w:cs="Calibri"/>
        <w:b/>
        <w:color w:val="17365D"/>
        <w:sz w:val="22"/>
        <w:szCs w:val="22"/>
      </w:rPr>
      <w:t xml:space="preserve"> </w:t>
    </w:r>
    <w:r w:rsidR="00F64419">
      <w:rPr>
        <w:rFonts w:ascii="Calibri" w:hAnsi="Calibri" w:cs="Calibri"/>
        <w:b/>
        <w:color w:val="17365D"/>
        <w:sz w:val="22"/>
        <w:szCs w:val="22"/>
      </w:rPr>
      <w:t>Giugno</w:t>
    </w:r>
    <w:r>
      <w:rPr>
        <w:rFonts w:ascii="Calibri" w:hAnsi="Calibri" w:cs="Calibri"/>
        <w:b/>
        <w:color w:val="17365D"/>
        <w:sz w:val="22"/>
        <w:szCs w:val="22"/>
      </w:rPr>
      <w:t xml:space="preserve"> 2019</w:t>
    </w:r>
  </w:p>
  <w:p w:rsidR="002A7A88" w:rsidRDefault="002A7A88"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2A7A88" w:rsidRDefault="002A7A88"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2A7A88" w:rsidRDefault="002A7A88"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2C" w:rsidRDefault="005A062C" w:rsidP="00F176A9">
      <w:pPr>
        <w:rPr>
          <w:rFonts w:hint="eastAsia"/>
        </w:rPr>
      </w:pPr>
      <w:r>
        <w:separator/>
      </w:r>
    </w:p>
  </w:footnote>
  <w:footnote w:type="continuationSeparator" w:id="0">
    <w:p w:rsidR="005A062C" w:rsidRDefault="005A062C"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88" w:rsidRDefault="002A7A88">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9"/>
  </w:num>
  <w:num w:numId="3">
    <w:abstractNumId w:val="4"/>
  </w:num>
  <w:num w:numId="4">
    <w:abstractNumId w:val="18"/>
  </w:num>
  <w:num w:numId="5">
    <w:abstractNumId w:val="15"/>
  </w:num>
  <w:num w:numId="6">
    <w:abstractNumId w:val="17"/>
  </w:num>
  <w:num w:numId="7">
    <w:abstractNumId w:val="21"/>
  </w:num>
  <w:num w:numId="8">
    <w:abstractNumId w:val="1"/>
  </w:num>
  <w:num w:numId="9">
    <w:abstractNumId w:val="13"/>
  </w:num>
  <w:num w:numId="10">
    <w:abstractNumId w:val="10"/>
  </w:num>
  <w:num w:numId="11">
    <w:abstractNumId w:val="11"/>
  </w:num>
  <w:num w:numId="12">
    <w:abstractNumId w:val="8"/>
  </w:num>
  <w:num w:numId="13">
    <w:abstractNumId w:val="20"/>
  </w:num>
  <w:num w:numId="14">
    <w:abstractNumId w:val="3"/>
  </w:num>
  <w:num w:numId="15">
    <w:abstractNumId w:val="6"/>
  </w:num>
  <w:num w:numId="16">
    <w:abstractNumId w:val="14"/>
  </w:num>
  <w:num w:numId="17">
    <w:abstractNumId w:val="16"/>
  </w:num>
  <w:num w:numId="18">
    <w:abstractNumId w:val="19"/>
  </w:num>
  <w:num w:numId="19">
    <w:abstractNumId w:val="0"/>
  </w:num>
  <w:num w:numId="20">
    <w:abstractNumId w:val="5"/>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45C9"/>
    <w:rsid w:val="001F0A40"/>
    <w:rsid w:val="001F0F87"/>
    <w:rsid w:val="001F254A"/>
    <w:rsid w:val="001F29F8"/>
    <w:rsid w:val="001F2C22"/>
    <w:rsid w:val="001F5751"/>
    <w:rsid w:val="002021D9"/>
    <w:rsid w:val="00204048"/>
    <w:rsid w:val="00206FF8"/>
    <w:rsid w:val="0021441D"/>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21E1"/>
    <w:rsid w:val="003031D9"/>
    <w:rsid w:val="00303D4E"/>
    <w:rsid w:val="00304F7A"/>
    <w:rsid w:val="0030562F"/>
    <w:rsid w:val="00310F98"/>
    <w:rsid w:val="00312081"/>
    <w:rsid w:val="00312665"/>
    <w:rsid w:val="00313AC9"/>
    <w:rsid w:val="0031543A"/>
    <w:rsid w:val="003167D8"/>
    <w:rsid w:val="0031721A"/>
    <w:rsid w:val="0032277A"/>
    <w:rsid w:val="003272A6"/>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554B"/>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62D7C"/>
    <w:rsid w:val="00863F13"/>
    <w:rsid w:val="00865068"/>
    <w:rsid w:val="00867EDE"/>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C026F"/>
    <w:rsid w:val="009C2049"/>
    <w:rsid w:val="009C7E3F"/>
    <w:rsid w:val="009D008F"/>
    <w:rsid w:val="009D00F6"/>
    <w:rsid w:val="009D19E9"/>
    <w:rsid w:val="009D4CF6"/>
    <w:rsid w:val="009D4E19"/>
    <w:rsid w:val="009D4F8B"/>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376"/>
    <w:rsid w:val="00AC3ABB"/>
    <w:rsid w:val="00AC4BD3"/>
    <w:rsid w:val="00AC51B7"/>
    <w:rsid w:val="00AC51D8"/>
    <w:rsid w:val="00AE5507"/>
    <w:rsid w:val="00AE636F"/>
    <w:rsid w:val="00AE687A"/>
    <w:rsid w:val="00AF2B31"/>
    <w:rsid w:val="00AF6B66"/>
    <w:rsid w:val="00AF7D8C"/>
    <w:rsid w:val="00B00C10"/>
    <w:rsid w:val="00B015E4"/>
    <w:rsid w:val="00B055D8"/>
    <w:rsid w:val="00B11138"/>
    <w:rsid w:val="00B133CA"/>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4222"/>
    <w:rsid w:val="00CE5FA8"/>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600A"/>
    <w:rsid w:val="00D665A4"/>
    <w:rsid w:val="00D731F6"/>
    <w:rsid w:val="00D75FD3"/>
    <w:rsid w:val="00D77AC3"/>
    <w:rsid w:val="00D84F25"/>
    <w:rsid w:val="00D91303"/>
    <w:rsid w:val="00D91DE1"/>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DA7"/>
    <w:rsid w:val="00E85B84"/>
    <w:rsid w:val="00E90D7C"/>
    <w:rsid w:val="00E927C9"/>
    <w:rsid w:val="00E95C51"/>
    <w:rsid w:val="00E9751B"/>
    <w:rsid w:val="00EA046A"/>
    <w:rsid w:val="00EA0725"/>
    <w:rsid w:val="00EA1E00"/>
    <w:rsid w:val="00EA2DAC"/>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B3DF"/>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 TargetMode="External"/><Relationship Id="rId18" Type="http://schemas.openxmlformats.org/officeDocument/2006/relationships/hyperlink" Target="http://www.figc.it/Assets/contentresources_2/ContenutoGenerico/36.$plit/C_2_ContenutoGenerico_2542601_StrilloComunicatoUfficiale_lstAllegati_0_upfAllegato.pdf" TargetMode="External"/><Relationship Id="rId26" Type="http://schemas.openxmlformats.org/officeDocument/2006/relationships/hyperlink" Target="mailto:cplnd.laquila@figc.it" TargetMode="External"/><Relationship Id="rId3" Type="http://schemas.openxmlformats.org/officeDocument/2006/relationships/styles" Target="styles.xml"/><Relationship Id="rId21" Type="http://schemas.openxmlformats.org/officeDocument/2006/relationships/hyperlink" Target="http://www.figc.it/other/PremiPreparazione/tabella_premi_preparazione_ss_2018-2019.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bruzzo.lnd.it/" TargetMode="External"/><Relationship Id="rId17" Type="http://schemas.openxmlformats.org/officeDocument/2006/relationships/hyperlink" Target="mailto:crlnd.abruzzo01@figc.it" TargetMode="External"/><Relationship Id="rId25" Type="http://schemas.openxmlformats.org/officeDocument/2006/relationships/hyperlink" Target="http://www.figcabruzzo.it/comunicati/6/2018_2019/4.doc"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comunicati/0/2017_2018/allegati/67_1.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s://www.marshaffinity.it/fig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lnd.it/it/servizi/assicurazioni" TargetMode="External"/><Relationship Id="rId28" Type="http://schemas.openxmlformats.org/officeDocument/2006/relationships/header" Target="header1.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comunicati/6/2018_2019/4.do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http://www.figcabruzzo.it" TargetMode="External"/><Relationship Id="rId22" Type="http://schemas.openxmlformats.org/officeDocument/2006/relationships/hyperlink" Target="http://www.figc.it/other/MODELLI_PER_RICHIESTA_E_RINUNCIA_AL_PREMIO.pdf" TargetMode="External"/><Relationship Id="rId27" Type="http://schemas.openxmlformats.org/officeDocument/2006/relationships/hyperlink" Target="mailto:attivitagiovanileabruzzo@lnd.it"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29B9-D48B-47AF-A948-C07E3C78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3969</Words>
  <Characters>22625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664</cp:revision>
  <cp:lastPrinted>2019-03-05T17:30:00Z</cp:lastPrinted>
  <dcterms:created xsi:type="dcterms:W3CDTF">2018-06-21T07:54:00Z</dcterms:created>
  <dcterms:modified xsi:type="dcterms:W3CDTF">2019-06-13T16:17:00Z</dcterms:modified>
</cp:coreProperties>
</file>